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05AC" w14:textId="34928EC0" w:rsidR="00F67376" w:rsidRDefault="000C568E" w:rsidP="0008780D">
      <w:pPr>
        <w:rPr>
          <w:b/>
          <w:noProof/>
          <w:sz w:val="40"/>
          <w:szCs w:val="40"/>
        </w:rPr>
      </w:pPr>
      <w:r>
        <w:rPr>
          <w:noProof/>
        </w:rPr>
        <w:drawing>
          <wp:inline distT="0" distB="0" distL="0" distR="0" wp14:anchorId="54156ACF" wp14:editId="54AF7CD6">
            <wp:extent cx="1952625" cy="10923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7299-EPC-Logo_refresh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308" cy="1098913"/>
                    </a:xfrm>
                    <a:prstGeom prst="rect">
                      <a:avLst/>
                    </a:prstGeom>
                  </pic:spPr>
                </pic:pic>
              </a:graphicData>
            </a:graphic>
          </wp:inline>
        </w:drawing>
      </w:r>
    </w:p>
    <w:p w14:paraId="689DDDB2" w14:textId="4DD6E101" w:rsidR="00CD6528" w:rsidRDefault="00CD6528" w:rsidP="00F67376">
      <w:pPr>
        <w:jc w:val="center"/>
        <w:rPr>
          <w:b/>
          <w:noProof/>
          <w:sz w:val="40"/>
          <w:szCs w:val="40"/>
        </w:rPr>
      </w:pPr>
      <w:r w:rsidRPr="009F6162">
        <w:rPr>
          <w:b/>
          <w:noProof/>
          <w:sz w:val="40"/>
          <w:szCs w:val="40"/>
        </w:rPr>
        <w:t>OPEN ENROLLMENT</w:t>
      </w:r>
      <w:r>
        <w:rPr>
          <w:b/>
          <w:noProof/>
          <w:sz w:val="40"/>
          <w:szCs w:val="40"/>
        </w:rPr>
        <w:t xml:space="preserve"> – January 1, 202</w:t>
      </w:r>
      <w:r w:rsidR="009E47A8">
        <w:rPr>
          <w:b/>
          <w:noProof/>
          <w:sz w:val="40"/>
          <w:szCs w:val="40"/>
        </w:rPr>
        <w:t>5</w:t>
      </w:r>
    </w:p>
    <w:p w14:paraId="0B4ED760" w14:textId="1BCCCA49" w:rsidR="00CD6528" w:rsidRPr="009F6162" w:rsidRDefault="00CD6528" w:rsidP="005C122E">
      <w:pPr>
        <w:jc w:val="center"/>
        <w:rPr>
          <w:noProof/>
          <w:sz w:val="32"/>
          <w:szCs w:val="32"/>
        </w:rPr>
      </w:pPr>
      <w:r>
        <w:rPr>
          <w:noProof/>
          <w:sz w:val="32"/>
          <w:szCs w:val="32"/>
        </w:rPr>
        <w:t>October</w:t>
      </w:r>
      <w:r w:rsidRPr="009F6162">
        <w:rPr>
          <w:noProof/>
          <w:sz w:val="32"/>
          <w:szCs w:val="32"/>
        </w:rPr>
        <w:t xml:space="preserve"> </w:t>
      </w:r>
      <w:r w:rsidR="00947A77">
        <w:rPr>
          <w:noProof/>
          <w:sz w:val="32"/>
          <w:szCs w:val="32"/>
        </w:rPr>
        <w:t>1</w:t>
      </w:r>
      <w:r w:rsidR="009E47A8">
        <w:rPr>
          <w:noProof/>
          <w:sz w:val="32"/>
          <w:szCs w:val="32"/>
        </w:rPr>
        <w:t>4</w:t>
      </w:r>
      <w:r w:rsidR="00947A77">
        <w:rPr>
          <w:noProof/>
          <w:sz w:val="32"/>
          <w:szCs w:val="32"/>
        </w:rPr>
        <w:t xml:space="preserve"> </w:t>
      </w:r>
      <w:r w:rsidR="00F67376">
        <w:rPr>
          <w:noProof/>
          <w:sz w:val="32"/>
          <w:szCs w:val="32"/>
        </w:rPr>
        <w:t>–</w:t>
      </w:r>
      <w:r>
        <w:rPr>
          <w:noProof/>
          <w:sz w:val="32"/>
          <w:szCs w:val="32"/>
        </w:rPr>
        <w:t xml:space="preserve"> </w:t>
      </w:r>
      <w:r w:rsidR="00F67376">
        <w:rPr>
          <w:noProof/>
          <w:sz w:val="32"/>
          <w:szCs w:val="32"/>
        </w:rPr>
        <w:t xml:space="preserve">November </w:t>
      </w:r>
      <w:r w:rsidR="009E47A8">
        <w:rPr>
          <w:noProof/>
          <w:sz w:val="32"/>
          <w:szCs w:val="32"/>
        </w:rPr>
        <w:t>8</w:t>
      </w:r>
      <w:r>
        <w:rPr>
          <w:noProof/>
          <w:sz w:val="32"/>
          <w:szCs w:val="32"/>
        </w:rPr>
        <w:t>,</w:t>
      </w:r>
      <w:r w:rsidRPr="009F6162">
        <w:rPr>
          <w:noProof/>
          <w:sz w:val="32"/>
          <w:szCs w:val="32"/>
        </w:rPr>
        <w:t xml:space="preserve"> 20</w:t>
      </w:r>
      <w:r>
        <w:rPr>
          <w:noProof/>
          <w:sz w:val="32"/>
          <w:szCs w:val="32"/>
        </w:rPr>
        <w:t>2</w:t>
      </w:r>
      <w:r w:rsidR="009E47A8">
        <w:rPr>
          <w:noProof/>
          <w:sz w:val="32"/>
          <w:szCs w:val="32"/>
        </w:rPr>
        <w:t>4</w:t>
      </w:r>
    </w:p>
    <w:p w14:paraId="6AA92BF4" w14:textId="77777777" w:rsidR="00CD6528" w:rsidRDefault="00CD6528" w:rsidP="00CD6528">
      <w:pPr>
        <w:rPr>
          <w:rFonts w:cstheme="minorHAnsi"/>
          <w:sz w:val="24"/>
          <w:szCs w:val="24"/>
        </w:rPr>
      </w:pPr>
    </w:p>
    <w:p w14:paraId="70F36280" w14:textId="2F4F802A" w:rsidR="00C00779" w:rsidRDefault="00CD6528" w:rsidP="00CD6528">
      <w:pPr>
        <w:rPr>
          <w:rFonts w:cstheme="minorHAnsi"/>
          <w:sz w:val="24"/>
          <w:szCs w:val="24"/>
        </w:rPr>
      </w:pPr>
      <w:r>
        <w:rPr>
          <w:rFonts w:cstheme="minorHAnsi"/>
          <w:sz w:val="24"/>
          <w:szCs w:val="24"/>
        </w:rPr>
        <w:t xml:space="preserve">Open Enrollment </w:t>
      </w:r>
      <w:r w:rsidR="00183752">
        <w:rPr>
          <w:rFonts w:cstheme="minorHAnsi"/>
          <w:sz w:val="24"/>
          <w:szCs w:val="24"/>
        </w:rPr>
        <w:t>is here</w:t>
      </w:r>
      <w:r>
        <w:rPr>
          <w:rFonts w:cstheme="minorHAnsi"/>
          <w:sz w:val="24"/>
          <w:szCs w:val="24"/>
        </w:rPr>
        <w:t xml:space="preserve">!   </w:t>
      </w:r>
      <w:r w:rsidR="00061ACB">
        <w:rPr>
          <w:rFonts w:cstheme="minorHAnsi"/>
          <w:sz w:val="24"/>
          <w:szCs w:val="24"/>
        </w:rPr>
        <w:t xml:space="preserve">The </w:t>
      </w:r>
      <w:r w:rsidR="00061ACB" w:rsidRPr="00DF1AA9">
        <w:rPr>
          <w:rFonts w:cstheme="minorHAnsi"/>
          <w:sz w:val="24"/>
          <w:szCs w:val="24"/>
        </w:rPr>
        <w:t xml:space="preserve">Open Enrollment </w:t>
      </w:r>
      <w:r w:rsidR="00061ACB">
        <w:rPr>
          <w:rFonts w:cstheme="minorHAnsi"/>
          <w:sz w:val="24"/>
          <w:szCs w:val="24"/>
        </w:rPr>
        <w:t xml:space="preserve">period allows you to make changes to your </w:t>
      </w:r>
      <w:r w:rsidR="00EF5FC7">
        <w:rPr>
          <w:rFonts w:cstheme="minorHAnsi"/>
          <w:sz w:val="24"/>
          <w:szCs w:val="24"/>
        </w:rPr>
        <w:t>benefit</w:t>
      </w:r>
      <w:r w:rsidR="00B92130">
        <w:rPr>
          <w:rFonts w:cstheme="minorHAnsi"/>
          <w:sz w:val="24"/>
          <w:szCs w:val="24"/>
        </w:rPr>
        <w:t xml:space="preserve">s </w:t>
      </w:r>
      <w:r w:rsidR="00061ACB">
        <w:rPr>
          <w:rFonts w:cstheme="minorHAnsi"/>
          <w:sz w:val="24"/>
          <w:szCs w:val="24"/>
        </w:rPr>
        <w:t xml:space="preserve">that will take effect on </w:t>
      </w:r>
      <w:r w:rsidR="00061ACB">
        <w:rPr>
          <w:rFonts w:cstheme="minorHAnsi"/>
          <w:b/>
          <w:sz w:val="24"/>
          <w:szCs w:val="24"/>
          <w:u w:val="single"/>
        </w:rPr>
        <w:t>January 1, 202</w:t>
      </w:r>
      <w:r w:rsidR="009E47A8">
        <w:rPr>
          <w:rFonts w:cstheme="minorHAnsi"/>
          <w:b/>
          <w:sz w:val="24"/>
          <w:szCs w:val="24"/>
          <w:u w:val="single"/>
        </w:rPr>
        <w:t>5</w:t>
      </w:r>
      <w:r>
        <w:rPr>
          <w:rFonts w:cstheme="minorHAnsi"/>
          <w:sz w:val="24"/>
          <w:szCs w:val="24"/>
        </w:rPr>
        <w:t xml:space="preserve">.  </w:t>
      </w:r>
      <w:r w:rsidR="00C00779">
        <w:rPr>
          <w:rFonts w:cstheme="minorHAnsi"/>
          <w:sz w:val="24"/>
          <w:szCs w:val="24"/>
        </w:rPr>
        <w:t xml:space="preserve"> Open enrollment is the only time each year you can change your benefit elections without a reason.  Outside of open enrollment, you must have a Qualifying Event to make changes to your benefits</w:t>
      </w:r>
      <w:r w:rsidR="00EF50F4">
        <w:rPr>
          <w:rFonts w:cstheme="minorHAnsi"/>
          <w:sz w:val="24"/>
          <w:szCs w:val="24"/>
        </w:rPr>
        <w:t>.  More information on qualifying events is included below.</w:t>
      </w:r>
    </w:p>
    <w:p w14:paraId="0E73F66A" w14:textId="5A7DA7FF" w:rsidR="00CD6528" w:rsidRDefault="00C00779" w:rsidP="00D04F31">
      <w:pPr>
        <w:rPr>
          <w:noProof/>
        </w:rPr>
      </w:pPr>
      <w:r>
        <w:rPr>
          <w:rFonts w:cstheme="minorHAnsi"/>
          <w:sz w:val="24"/>
          <w:szCs w:val="24"/>
        </w:rPr>
        <w:t xml:space="preserve">Now is the time to review your </w:t>
      </w:r>
      <w:r w:rsidRPr="00E20BA1">
        <w:rPr>
          <w:rFonts w:cstheme="minorHAnsi"/>
          <w:sz w:val="24"/>
          <w:szCs w:val="24"/>
        </w:rPr>
        <w:t>plan options</w:t>
      </w:r>
      <w:r>
        <w:rPr>
          <w:rFonts w:cstheme="minorHAnsi"/>
          <w:sz w:val="24"/>
          <w:szCs w:val="24"/>
        </w:rPr>
        <w:t xml:space="preserve"> so you can make informed benefit decisions</w:t>
      </w:r>
      <w:r w:rsidR="00EF5FC7">
        <w:rPr>
          <w:rFonts w:cstheme="minorHAnsi"/>
          <w:sz w:val="24"/>
          <w:szCs w:val="24"/>
        </w:rPr>
        <w:t xml:space="preserve">. </w:t>
      </w:r>
      <w:r w:rsidR="00061ACB">
        <w:rPr>
          <w:rFonts w:cstheme="minorHAnsi"/>
          <w:sz w:val="24"/>
          <w:szCs w:val="24"/>
        </w:rPr>
        <w:t xml:space="preserve"> </w:t>
      </w:r>
      <w:r w:rsidR="00EF5FC7">
        <w:rPr>
          <w:rFonts w:cstheme="minorHAnsi"/>
          <w:sz w:val="24"/>
          <w:szCs w:val="24"/>
        </w:rPr>
        <w:t>Review</w:t>
      </w:r>
      <w:r w:rsidR="00CD6528">
        <w:rPr>
          <w:rFonts w:cstheme="minorHAnsi"/>
          <w:sz w:val="24"/>
          <w:szCs w:val="24"/>
        </w:rPr>
        <w:t xml:space="preserve"> the plan offerings</w:t>
      </w:r>
      <w:r w:rsidR="00EF5FC7">
        <w:rPr>
          <w:rFonts w:cstheme="minorHAnsi"/>
          <w:sz w:val="24"/>
          <w:szCs w:val="24"/>
        </w:rPr>
        <w:t xml:space="preserve"> and</w:t>
      </w:r>
      <w:r w:rsidR="00CD6528">
        <w:rPr>
          <w:rFonts w:cstheme="minorHAnsi"/>
          <w:sz w:val="24"/>
          <w:szCs w:val="24"/>
        </w:rPr>
        <w:t xml:space="preserve"> </w:t>
      </w:r>
      <w:r w:rsidR="00EF5FC7">
        <w:rPr>
          <w:rFonts w:cstheme="minorHAnsi"/>
          <w:sz w:val="24"/>
          <w:szCs w:val="24"/>
        </w:rPr>
        <w:t xml:space="preserve">premium </w:t>
      </w:r>
      <w:r w:rsidR="00CD6528">
        <w:rPr>
          <w:rFonts w:cstheme="minorHAnsi"/>
          <w:sz w:val="24"/>
          <w:szCs w:val="24"/>
        </w:rPr>
        <w:t>contributions</w:t>
      </w:r>
      <w:r w:rsidR="00EF5FC7">
        <w:rPr>
          <w:rFonts w:cstheme="minorHAnsi"/>
          <w:sz w:val="24"/>
          <w:szCs w:val="24"/>
        </w:rPr>
        <w:t>, then</w:t>
      </w:r>
      <w:r w:rsidR="00CD6528">
        <w:rPr>
          <w:rFonts w:cstheme="minorHAnsi"/>
          <w:sz w:val="24"/>
          <w:szCs w:val="24"/>
        </w:rPr>
        <w:t xml:space="preserve"> select the options that are right for you and your family.  Decisions regarding healthcare are among the most important choices you will make to </w:t>
      </w:r>
      <w:r w:rsidR="00E20BA1">
        <w:rPr>
          <w:rFonts w:cstheme="minorHAnsi"/>
          <w:sz w:val="24"/>
          <w:szCs w:val="24"/>
        </w:rPr>
        <w:t>maintain your quality of life.</w:t>
      </w:r>
    </w:p>
    <w:p w14:paraId="0B235B66" w14:textId="0BC2D790" w:rsidR="00C00779" w:rsidRDefault="00C00779" w:rsidP="00C00779">
      <w:pPr>
        <w:rPr>
          <w:rFonts w:cstheme="minorHAnsi"/>
          <w:sz w:val="24"/>
          <w:szCs w:val="24"/>
        </w:rPr>
      </w:pPr>
      <w:r>
        <w:rPr>
          <w:rFonts w:cstheme="minorHAnsi"/>
          <w:sz w:val="24"/>
          <w:szCs w:val="24"/>
        </w:rPr>
        <w:t>Think about anything that changed in the past year</w:t>
      </w:r>
      <w:r w:rsidR="00B92130">
        <w:rPr>
          <w:rFonts w:cstheme="minorHAnsi"/>
          <w:sz w:val="24"/>
          <w:szCs w:val="24"/>
        </w:rPr>
        <w:t xml:space="preserve"> and changes that you are anticipating for the next year.</w:t>
      </w:r>
      <w:r>
        <w:rPr>
          <w:rFonts w:cstheme="minorHAnsi"/>
          <w:sz w:val="24"/>
          <w:szCs w:val="24"/>
        </w:rPr>
        <w:t xml:space="preserve">  Did you get married or </w:t>
      </w:r>
      <w:r w:rsidR="00B92130">
        <w:rPr>
          <w:rFonts w:cstheme="minorHAnsi"/>
          <w:sz w:val="24"/>
          <w:szCs w:val="24"/>
        </w:rPr>
        <w:t>are you expecting</w:t>
      </w:r>
      <w:r>
        <w:rPr>
          <w:rFonts w:cstheme="minorHAnsi"/>
          <w:sz w:val="24"/>
          <w:szCs w:val="24"/>
        </w:rPr>
        <w:t xml:space="preserve"> a baby?  Have you or anyone in your family developed a chronic health condition?  If so, you might need to make some changes to your current plans.</w:t>
      </w:r>
    </w:p>
    <w:p w14:paraId="32571C7B" w14:textId="2810FC1C" w:rsidR="00CD6528" w:rsidRPr="00B92130" w:rsidRDefault="00C51DBB" w:rsidP="00B92130">
      <w:pPr>
        <w:jc w:val="center"/>
        <w:rPr>
          <w:rFonts w:cstheme="minorHAnsi"/>
          <w:sz w:val="28"/>
          <w:szCs w:val="28"/>
        </w:rPr>
      </w:pPr>
      <w:r w:rsidRPr="00B92130">
        <w:rPr>
          <w:rFonts w:cstheme="minorHAnsi"/>
          <w:sz w:val="28"/>
          <w:szCs w:val="28"/>
        </w:rPr>
        <w:t xml:space="preserve">Your plan information can be found </w:t>
      </w:r>
      <w:hyperlink r:id="rId9" w:history="1">
        <w:r w:rsidRPr="000E68A1">
          <w:rPr>
            <w:rStyle w:val="Hyperlink"/>
            <w:rFonts w:cstheme="minorHAnsi"/>
            <w:sz w:val="28"/>
            <w:szCs w:val="28"/>
            <w:highlight w:val="yellow"/>
          </w:rPr>
          <w:t>HERE</w:t>
        </w:r>
      </w:hyperlink>
    </w:p>
    <w:p w14:paraId="52EC55F3" w14:textId="3355C382" w:rsidR="00CD6528" w:rsidRPr="00E27764" w:rsidRDefault="00E20BA1" w:rsidP="00CD6528">
      <w:pPr>
        <w:rPr>
          <w:rFonts w:cstheme="minorHAnsi"/>
          <w:b/>
          <w:bCs/>
          <w:sz w:val="36"/>
          <w:szCs w:val="36"/>
        </w:rPr>
      </w:pPr>
      <w:r>
        <w:rPr>
          <w:rFonts w:cstheme="minorHAnsi"/>
          <w:b/>
          <w:bCs/>
          <w:sz w:val="36"/>
          <w:szCs w:val="36"/>
        </w:rPr>
        <w:t>Let’s Get Enrolled!</w:t>
      </w:r>
    </w:p>
    <w:p w14:paraId="2B417604" w14:textId="1AB3684E" w:rsidR="00947A77" w:rsidRDefault="00947A77" w:rsidP="00CD6528">
      <w:pPr>
        <w:pStyle w:val="NoSpacing"/>
        <w:rPr>
          <w:b/>
          <w:bCs/>
          <w:sz w:val="24"/>
          <w:szCs w:val="24"/>
          <w:u w:val="single"/>
        </w:rPr>
      </w:pPr>
      <w:r w:rsidRPr="00947A77">
        <w:rPr>
          <w:b/>
          <w:bCs/>
          <w:sz w:val="24"/>
          <w:szCs w:val="24"/>
          <w:u w:val="single"/>
        </w:rPr>
        <w:t>Medical-Dental-Vision-Life-Voluntary Life</w:t>
      </w:r>
    </w:p>
    <w:p w14:paraId="6FB53733" w14:textId="77777777" w:rsidR="00947A77" w:rsidRPr="00947A77" w:rsidRDefault="00947A77" w:rsidP="00CD6528">
      <w:pPr>
        <w:pStyle w:val="NoSpacing"/>
        <w:rPr>
          <w:b/>
          <w:bCs/>
          <w:sz w:val="24"/>
          <w:szCs w:val="24"/>
          <w:u w:val="single"/>
        </w:rPr>
      </w:pPr>
    </w:p>
    <w:p w14:paraId="3A9720B8" w14:textId="36530DB4" w:rsidR="00D607EB" w:rsidRPr="00183752" w:rsidRDefault="00CD6528" w:rsidP="00CD6528">
      <w:pPr>
        <w:pStyle w:val="NoSpacing"/>
        <w:rPr>
          <w:sz w:val="24"/>
          <w:szCs w:val="24"/>
        </w:rPr>
      </w:pPr>
      <w:r w:rsidRPr="00183752">
        <w:rPr>
          <w:sz w:val="24"/>
          <w:szCs w:val="24"/>
        </w:rPr>
        <w:t>During open enrollment you will make your benefit elections</w:t>
      </w:r>
      <w:r w:rsidR="00B92130" w:rsidRPr="00183752">
        <w:rPr>
          <w:sz w:val="24"/>
          <w:szCs w:val="24"/>
        </w:rPr>
        <w:t xml:space="preserve"> in Benelogic</w:t>
      </w:r>
      <w:r w:rsidR="00D607EB" w:rsidRPr="00183752">
        <w:rPr>
          <w:sz w:val="24"/>
          <w:szCs w:val="24"/>
        </w:rPr>
        <w:t>, the</w:t>
      </w:r>
      <w:r w:rsidR="00B92130" w:rsidRPr="00183752">
        <w:rPr>
          <w:sz w:val="24"/>
          <w:szCs w:val="24"/>
        </w:rPr>
        <w:t xml:space="preserve"> EPC‘s online enrollment system.  </w:t>
      </w:r>
      <w:r w:rsidR="00E20BA1" w:rsidRPr="00183752">
        <w:rPr>
          <w:sz w:val="24"/>
          <w:szCs w:val="24"/>
        </w:rPr>
        <w:t xml:space="preserve">You can also </w:t>
      </w:r>
      <w:r w:rsidRPr="00183752">
        <w:rPr>
          <w:sz w:val="24"/>
          <w:szCs w:val="24"/>
        </w:rPr>
        <w:t>review or update your life insurance beneficiaries.</w:t>
      </w:r>
      <w:r w:rsidR="00D607EB" w:rsidRPr="00183752">
        <w:rPr>
          <w:sz w:val="24"/>
          <w:szCs w:val="24"/>
        </w:rPr>
        <w:t xml:space="preserve">  </w:t>
      </w:r>
    </w:p>
    <w:p w14:paraId="6C996212" w14:textId="77777777" w:rsidR="00D607EB" w:rsidRPr="00183752" w:rsidRDefault="00D607EB" w:rsidP="00CD6528">
      <w:pPr>
        <w:pStyle w:val="NoSpacing"/>
        <w:rPr>
          <w:sz w:val="24"/>
          <w:szCs w:val="24"/>
        </w:rPr>
      </w:pPr>
    </w:p>
    <w:p w14:paraId="4FAA3F1E" w14:textId="52CF0FAE" w:rsidR="00CD6528" w:rsidRPr="00183752" w:rsidRDefault="00D607EB" w:rsidP="00CD6528">
      <w:pPr>
        <w:pStyle w:val="NoSpacing"/>
        <w:rPr>
          <w:sz w:val="24"/>
          <w:szCs w:val="24"/>
        </w:rPr>
      </w:pPr>
      <w:r w:rsidRPr="00183752">
        <w:rPr>
          <w:sz w:val="24"/>
          <w:szCs w:val="24"/>
        </w:rPr>
        <w:t xml:space="preserve">The Benelogic site is  </w:t>
      </w:r>
      <w:hyperlink r:id="rId10" w:history="1">
        <w:r w:rsidRPr="00183752">
          <w:rPr>
            <w:rStyle w:val="Hyperlink"/>
            <w:sz w:val="24"/>
            <w:szCs w:val="24"/>
          </w:rPr>
          <w:t>https://epc-online.benelogic.com/</w:t>
        </w:r>
      </w:hyperlink>
    </w:p>
    <w:p w14:paraId="1EABB622" w14:textId="77777777" w:rsidR="00D607EB" w:rsidRPr="00183752" w:rsidRDefault="00D607EB" w:rsidP="00CD6528">
      <w:pPr>
        <w:pStyle w:val="NoSpacing"/>
        <w:rPr>
          <w:sz w:val="24"/>
          <w:szCs w:val="24"/>
        </w:rPr>
      </w:pPr>
    </w:p>
    <w:p w14:paraId="40A65F7D" w14:textId="67318DDF" w:rsidR="00CD6528" w:rsidRPr="00183752" w:rsidRDefault="00D607EB" w:rsidP="00D607EB">
      <w:pPr>
        <w:pStyle w:val="NoSpacing"/>
        <w:rPr>
          <w:rStyle w:val="Hyperlink"/>
          <w:sz w:val="24"/>
          <w:szCs w:val="24"/>
        </w:rPr>
      </w:pPr>
      <w:r w:rsidRPr="00183752">
        <w:rPr>
          <w:sz w:val="24"/>
          <w:szCs w:val="24"/>
        </w:rPr>
        <w:t xml:space="preserve">For help with Benelogic go to </w:t>
      </w:r>
      <w:r w:rsidR="00CD6528" w:rsidRPr="00183752">
        <w:rPr>
          <w:sz w:val="24"/>
          <w:szCs w:val="24"/>
        </w:rPr>
        <w:fldChar w:fldCharType="begin"/>
      </w:r>
      <w:r w:rsidR="00CD6528" w:rsidRPr="00183752">
        <w:rPr>
          <w:sz w:val="24"/>
          <w:szCs w:val="24"/>
        </w:rPr>
        <w:instrText xml:space="preserve"> HYPERLINK "https://epcschools.org/health-benefits/benelogic" </w:instrText>
      </w:r>
      <w:r w:rsidR="00CD6528" w:rsidRPr="00183752">
        <w:rPr>
          <w:sz w:val="24"/>
          <w:szCs w:val="24"/>
        </w:rPr>
      </w:r>
      <w:r w:rsidR="00CD6528" w:rsidRPr="00183752">
        <w:rPr>
          <w:sz w:val="24"/>
          <w:szCs w:val="24"/>
        </w:rPr>
        <w:fldChar w:fldCharType="separate"/>
      </w:r>
      <w:r w:rsidR="00CD6528" w:rsidRPr="00183752">
        <w:rPr>
          <w:rStyle w:val="Hyperlink"/>
          <w:sz w:val="24"/>
          <w:szCs w:val="24"/>
        </w:rPr>
        <w:t>How to use Benelogic for Open Enrollment</w:t>
      </w:r>
    </w:p>
    <w:p w14:paraId="49AA1B8C" w14:textId="77777777" w:rsidR="00CD6528" w:rsidRDefault="00CD6528" w:rsidP="00E20BA1">
      <w:pPr>
        <w:pStyle w:val="NoSpacing"/>
        <w:jc w:val="center"/>
      </w:pPr>
      <w:r w:rsidRPr="00183752">
        <w:rPr>
          <w:sz w:val="24"/>
          <w:szCs w:val="24"/>
        </w:rPr>
        <w:fldChar w:fldCharType="end"/>
      </w:r>
    </w:p>
    <w:p w14:paraId="0C230A51" w14:textId="4C12C6D0" w:rsidR="00CD6528" w:rsidRDefault="00CD6528" w:rsidP="00CD6528">
      <w:pPr>
        <w:rPr>
          <w:rFonts w:cstheme="minorHAnsi"/>
          <w:sz w:val="24"/>
          <w:szCs w:val="24"/>
        </w:rPr>
      </w:pPr>
      <w:r w:rsidRPr="00E27764">
        <w:rPr>
          <w:rFonts w:cstheme="minorHAnsi"/>
          <w:sz w:val="24"/>
          <w:szCs w:val="24"/>
        </w:rPr>
        <w:t xml:space="preserve">Once you have submitted your benefit elections </w:t>
      </w:r>
      <w:r>
        <w:rPr>
          <w:rFonts w:cstheme="minorHAnsi"/>
          <w:sz w:val="24"/>
          <w:szCs w:val="24"/>
        </w:rPr>
        <w:t xml:space="preserve">and the </w:t>
      </w:r>
      <w:r w:rsidRPr="00E27764">
        <w:rPr>
          <w:rFonts w:cstheme="minorHAnsi"/>
          <w:sz w:val="24"/>
          <w:szCs w:val="24"/>
        </w:rPr>
        <w:t xml:space="preserve">enrollment deadline has passed, you will not be able to </w:t>
      </w:r>
      <w:r w:rsidR="00E20BA1">
        <w:rPr>
          <w:rFonts w:cstheme="minorHAnsi"/>
          <w:sz w:val="24"/>
          <w:szCs w:val="24"/>
        </w:rPr>
        <w:t xml:space="preserve">make </w:t>
      </w:r>
      <w:r w:rsidRPr="00E27764">
        <w:rPr>
          <w:rFonts w:cstheme="minorHAnsi"/>
          <w:sz w:val="24"/>
          <w:szCs w:val="24"/>
        </w:rPr>
        <w:t>change</w:t>
      </w:r>
      <w:r w:rsidR="00E20BA1">
        <w:rPr>
          <w:rFonts w:cstheme="minorHAnsi"/>
          <w:sz w:val="24"/>
          <w:szCs w:val="24"/>
        </w:rPr>
        <w:t>s</w:t>
      </w:r>
      <w:r w:rsidRPr="00E27764">
        <w:rPr>
          <w:rFonts w:cstheme="minorHAnsi"/>
          <w:sz w:val="24"/>
          <w:szCs w:val="24"/>
        </w:rPr>
        <w:t xml:space="preserve"> until the next Open Enrollment period</w:t>
      </w:r>
      <w:r w:rsidR="007A7F5A">
        <w:rPr>
          <w:rFonts w:cstheme="minorHAnsi"/>
          <w:sz w:val="24"/>
          <w:szCs w:val="24"/>
        </w:rPr>
        <w:t xml:space="preserve"> unless you have a Qualifying Event.</w:t>
      </w:r>
    </w:p>
    <w:p w14:paraId="051E6990" w14:textId="77777777" w:rsidR="004C285A" w:rsidRPr="00947A77" w:rsidRDefault="004C285A" w:rsidP="00CD6528">
      <w:pPr>
        <w:rPr>
          <w:rFonts w:cstheme="minorHAnsi"/>
          <w:sz w:val="24"/>
          <w:szCs w:val="24"/>
        </w:rPr>
      </w:pPr>
    </w:p>
    <w:p w14:paraId="26B6E824" w14:textId="2D8DAB2B" w:rsidR="00CD6528" w:rsidRPr="00F6547E" w:rsidRDefault="00E20BA1" w:rsidP="00CD6528">
      <w:pPr>
        <w:rPr>
          <w:rFonts w:cstheme="minorHAnsi"/>
          <w:b/>
          <w:sz w:val="36"/>
          <w:szCs w:val="36"/>
        </w:rPr>
      </w:pPr>
      <w:r>
        <w:rPr>
          <w:rFonts w:cstheme="minorHAnsi"/>
          <w:b/>
          <w:sz w:val="36"/>
          <w:szCs w:val="36"/>
        </w:rPr>
        <w:t>My Life Changed!</w:t>
      </w:r>
    </w:p>
    <w:p w14:paraId="51F46D71" w14:textId="6A27FB7E" w:rsidR="00CD6528" w:rsidRDefault="00CD6528" w:rsidP="00CD6528">
      <w:pPr>
        <w:rPr>
          <w:rFonts w:cstheme="minorHAnsi"/>
          <w:sz w:val="24"/>
          <w:szCs w:val="24"/>
        </w:rPr>
      </w:pPr>
      <w:r w:rsidRPr="00F67376">
        <w:rPr>
          <w:rFonts w:cstheme="minorHAnsi"/>
          <w:sz w:val="24"/>
          <w:szCs w:val="24"/>
        </w:rPr>
        <w:t xml:space="preserve">During the plan year, you may experience a </w:t>
      </w:r>
      <w:r w:rsidR="007A7F5A"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w:t>
      </w:r>
      <w:r w:rsidRPr="00F67376">
        <w:rPr>
          <w:rFonts w:cstheme="minorHAnsi"/>
          <w:sz w:val="24"/>
          <w:szCs w:val="24"/>
        </w:rPr>
        <w:t xml:space="preserve"> </w:t>
      </w:r>
      <w:r w:rsidR="007A7F5A" w:rsidRPr="00F67376">
        <w:rPr>
          <w:rFonts w:cstheme="minorHAnsi"/>
          <w:sz w:val="24"/>
          <w:szCs w:val="24"/>
        </w:rPr>
        <w:t>E</w:t>
      </w:r>
      <w:r w:rsidRPr="00F67376">
        <w:rPr>
          <w:rFonts w:cstheme="minorHAnsi"/>
          <w:sz w:val="24"/>
          <w:szCs w:val="24"/>
        </w:rPr>
        <w:t xml:space="preserve">vent that allows you to make changes to your current elections.  The change must be made </w:t>
      </w:r>
      <w:r w:rsidRPr="00F67376">
        <w:rPr>
          <w:rFonts w:cstheme="minorHAnsi"/>
          <w:b/>
          <w:sz w:val="24"/>
          <w:szCs w:val="24"/>
        </w:rPr>
        <w:t>within 31 days of the event</w:t>
      </w:r>
      <w:r w:rsidRPr="00F67376">
        <w:rPr>
          <w:rFonts w:cstheme="minorHAnsi"/>
          <w:sz w:val="24"/>
          <w:szCs w:val="24"/>
        </w:rPr>
        <w:t>.  Information regarding your special enrollment rights is contained in the General Health Notices</w:t>
      </w:r>
      <w:r w:rsidR="007A7F5A" w:rsidRPr="00F67376">
        <w:rPr>
          <w:rFonts w:cstheme="minorHAnsi"/>
          <w:sz w:val="24"/>
          <w:szCs w:val="24"/>
        </w:rPr>
        <w:t>-Special Enrollment Rights</w:t>
      </w:r>
      <w:r w:rsidRPr="00F67376">
        <w:rPr>
          <w:rFonts w:cstheme="minorHAnsi"/>
          <w:sz w:val="24"/>
          <w:szCs w:val="24"/>
        </w:rPr>
        <w:t xml:space="preserve">.   Some of the </w:t>
      </w:r>
      <w:r w:rsidR="009521EE"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 E</w:t>
      </w:r>
      <w:r w:rsidRPr="00F67376">
        <w:rPr>
          <w:rFonts w:cstheme="minorHAnsi"/>
          <w:sz w:val="24"/>
          <w:szCs w:val="24"/>
        </w:rPr>
        <w:t>vents are listed below:</w:t>
      </w:r>
    </w:p>
    <w:p w14:paraId="14DD3FAA" w14:textId="77777777" w:rsidR="008D2569" w:rsidRPr="00F67376" w:rsidRDefault="008D2569" w:rsidP="00CD6528">
      <w:pPr>
        <w:rPr>
          <w:rFonts w:cstheme="minorHAnsi"/>
          <w:sz w:val="24"/>
          <w:szCs w:val="24"/>
        </w:rPr>
      </w:pPr>
    </w:p>
    <w:p w14:paraId="29176304" w14:textId="77777777" w:rsidR="00CD6528" w:rsidRDefault="00CD6528" w:rsidP="00CD6528">
      <w:pPr>
        <w:ind w:firstLine="720"/>
        <w:rPr>
          <w:rFonts w:cstheme="minorHAnsi"/>
        </w:rPr>
      </w:pPr>
      <w:r>
        <w:rPr>
          <w:rFonts w:cstheme="minorHAnsi"/>
        </w:rPr>
        <w:t>Marriage</w:t>
      </w:r>
      <w:r>
        <w:rPr>
          <w:rFonts w:cstheme="minorHAnsi"/>
        </w:rPr>
        <w:tab/>
        <w:t>Divorce</w:t>
      </w:r>
      <w:r>
        <w:rPr>
          <w:rFonts w:cstheme="minorHAnsi"/>
        </w:rPr>
        <w:tab/>
      </w:r>
      <w:r>
        <w:rPr>
          <w:rFonts w:cstheme="minorHAnsi"/>
        </w:rPr>
        <w:tab/>
        <w:t>Birth/Adoption</w:t>
      </w:r>
      <w:r>
        <w:rPr>
          <w:rFonts w:cstheme="minorHAnsi"/>
        </w:rPr>
        <w:tab/>
      </w:r>
      <w:r>
        <w:rPr>
          <w:rFonts w:cstheme="minorHAnsi"/>
        </w:rPr>
        <w:tab/>
        <w:t>Death</w:t>
      </w:r>
      <w:r>
        <w:rPr>
          <w:rFonts w:cstheme="minorHAnsi"/>
        </w:rPr>
        <w:tab/>
      </w:r>
      <w:r>
        <w:rPr>
          <w:rFonts w:cstheme="minorHAnsi"/>
        </w:rPr>
        <w:tab/>
        <w:t>Loss of coverage</w:t>
      </w:r>
    </w:p>
    <w:p w14:paraId="267F1622" w14:textId="77777777" w:rsidR="00CD6528" w:rsidRDefault="00CD6528" w:rsidP="00CD6528">
      <w:pPr>
        <w:rPr>
          <w:rFonts w:cstheme="minorHAnsi"/>
          <w:sz w:val="24"/>
          <w:szCs w:val="24"/>
        </w:rPr>
      </w:pPr>
    </w:p>
    <w:p w14:paraId="36B3E8FB" w14:textId="2750799C" w:rsidR="00CD6528" w:rsidRPr="00E27764" w:rsidRDefault="00E20BA1" w:rsidP="00CD6528">
      <w:pPr>
        <w:rPr>
          <w:rFonts w:cstheme="minorHAnsi"/>
          <w:b/>
          <w:sz w:val="36"/>
          <w:szCs w:val="36"/>
        </w:rPr>
      </w:pPr>
      <w:r>
        <w:rPr>
          <w:rFonts w:cstheme="minorHAnsi"/>
          <w:b/>
          <w:sz w:val="36"/>
          <w:szCs w:val="36"/>
        </w:rPr>
        <w:t>Who can I cover on my health plan</w:t>
      </w:r>
      <w:r w:rsidR="00CD6528" w:rsidRPr="00E27764">
        <w:rPr>
          <w:rFonts w:cstheme="minorHAnsi"/>
          <w:b/>
          <w:sz w:val="36"/>
          <w:szCs w:val="36"/>
        </w:rPr>
        <w:t>?</w:t>
      </w:r>
    </w:p>
    <w:p w14:paraId="2EFDBF40" w14:textId="77777777" w:rsidR="00CD6528" w:rsidRPr="00071829" w:rsidRDefault="00CD6528" w:rsidP="00CD6528">
      <w:pPr>
        <w:ind w:left="720"/>
        <w:rPr>
          <w:rFonts w:cstheme="minorHAnsi"/>
          <w:sz w:val="24"/>
          <w:szCs w:val="24"/>
        </w:rPr>
      </w:pPr>
      <w:r w:rsidRPr="00071829">
        <w:rPr>
          <w:rFonts w:cstheme="minorHAnsi"/>
          <w:b/>
          <w:sz w:val="24"/>
          <w:szCs w:val="24"/>
        </w:rPr>
        <w:t xml:space="preserve">Spouse </w:t>
      </w:r>
      <w:r w:rsidRPr="00071829">
        <w:rPr>
          <w:rFonts w:cstheme="minorHAnsi"/>
          <w:sz w:val="24"/>
          <w:szCs w:val="24"/>
        </w:rPr>
        <w:t xml:space="preserve">- Your legally married (including same sex) spouse, not legally separated or divorced. </w:t>
      </w:r>
    </w:p>
    <w:p w14:paraId="579EBA76" w14:textId="06AA004F" w:rsidR="00CD6528" w:rsidRPr="00071829" w:rsidRDefault="00CD6528" w:rsidP="00CD6528">
      <w:pPr>
        <w:ind w:left="720"/>
        <w:rPr>
          <w:rFonts w:cstheme="minorHAnsi"/>
          <w:sz w:val="24"/>
          <w:szCs w:val="24"/>
        </w:rPr>
      </w:pPr>
      <w:r w:rsidRPr="00071829">
        <w:rPr>
          <w:rFonts w:cstheme="minorHAnsi"/>
          <w:b/>
          <w:sz w:val="24"/>
          <w:szCs w:val="24"/>
        </w:rPr>
        <w:t xml:space="preserve">Children </w:t>
      </w:r>
      <w:r w:rsidRPr="00071829">
        <w:rPr>
          <w:rFonts w:cstheme="minorHAnsi"/>
          <w:sz w:val="24"/>
          <w:szCs w:val="24"/>
        </w:rPr>
        <w:t xml:space="preserve">- Your or your spouse’s natural </w:t>
      </w:r>
      <w:r>
        <w:rPr>
          <w:rFonts w:cstheme="minorHAnsi"/>
          <w:sz w:val="24"/>
          <w:szCs w:val="24"/>
        </w:rPr>
        <w:t xml:space="preserve">or </w:t>
      </w:r>
      <w:r w:rsidRPr="00071829">
        <w:rPr>
          <w:rFonts w:cstheme="minorHAnsi"/>
          <w:sz w:val="24"/>
          <w:szCs w:val="24"/>
        </w:rPr>
        <w:t>adopted child and/or a child for whom you are the legal guardian</w:t>
      </w:r>
      <w:r w:rsidR="00F9146E">
        <w:rPr>
          <w:rFonts w:cstheme="minorHAnsi"/>
          <w:sz w:val="24"/>
          <w:szCs w:val="24"/>
        </w:rPr>
        <w:t xml:space="preserve"> up to age 26.</w:t>
      </w:r>
    </w:p>
    <w:p w14:paraId="7F643441" w14:textId="01451FAF" w:rsidR="00CD6528" w:rsidRDefault="00CD6528" w:rsidP="00CD6528">
      <w:pPr>
        <w:ind w:left="720"/>
        <w:rPr>
          <w:rFonts w:cstheme="minorHAnsi"/>
          <w:sz w:val="24"/>
          <w:szCs w:val="24"/>
        </w:rPr>
      </w:pPr>
      <w:r w:rsidRPr="00071829">
        <w:rPr>
          <w:rFonts w:cstheme="minorHAnsi"/>
          <w:b/>
          <w:sz w:val="24"/>
          <w:szCs w:val="24"/>
        </w:rPr>
        <w:t xml:space="preserve">Disabled Child Aged 26 or Older:  </w:t>
      </w:r>
      <w:r w:rsidRPr="00071829">
        <w:rPr>
          <w:rFonts w:cstheme="minorHAnsi"/>
          <w:sz w:val="24"/>
          <w:szCs w:val="24"/>
        </w:rPr>
        <w:t>Children who are mentally or physically disabled and totally dependent on the Employee for support, regardless of age</w:t>
      </w:r>
      <w:r>
        <w:rPr>
          <w:rFonts w:cstheme="minorHAnsi"/>
          <w:sz w:val="24"/>
          <w:szCs w:val="24"/>
        </w:rPr>
        <w:t>.</w:t>
      </w:r>
      <w:r w:rsidRPr="00071829">
        <w:rPr>
          <w:rFonts w:cstheme="minorHAnsi"/>
          <w:sz w:val="24"/>
          <w:szCs w:val="24"/>
        </w:rPr>
        <w:t xml:space="preserve"> </w:t>
      </w:r>
      <w:r w:rsidR="009521EE">
        <w:rPr>
          <w:rFonts w:cstheme="minorHAnsi"/>
          <w:sz w:val="24"/>
          <w:szCs w:val="24"/>
        </w:rPr>
        <w:t xml:space="preserve"> Additional paperwork may be required.</w:t>
      </w:r>
    </w:p>
    <w:p w14:paraId="09F57F27" w14:textId="77777777" w:rsidR="004C285A" w:rsidRDefault="004C285A" w:rsidP="00CD6528">
      <w:pPr>
        <w:rPr>
          <w:rFonts w:cstheme="minorHAnsi"/>
          <w:sz w:val="24"/>
          <w:szCs w:val="24"/>
        </w:rPr>
      </w:pPr>
    </w:p>
    <w:p w14:paraId="1CFB32C8" w14:textId="04C1ACA4" w:rsidR="00CD6528" w:rsidRPr="00E27764" w:rsidRDefault="00E20BA1" w:rsidP="00CD6528">
      <w:pPr>
        <w:rPr>
          <w:rFonts w:cstheme="minorHAnsi"/>
          <w:b/>
          <w:sz w:val="36"/>
          <w:szCs w:val="36"/>
        </w:rPr>
      </w:pPr>
      <w:r>
        <w:rPr>
          <w:rFonts w:cstheme="minorHAnsi"/>
          <w:b/>
          <w:sz w:val="36"/>
          <w:szCs w:val="36"/>
        </w:rPr>
        <w:t>What documentation do I need for my dependents?</w:t>
      </w:r>
    </w:p>
    <w:p w14:paraId="6BD7DE26" w14:textId="0E721D2C" w:rsidR="00CD6528" w:rsidRDefault="00CD6528" w:rsidP="00CD6528">
      <w:pPr>
        <w:rPr>
          <w:rFonts w:cstheme="minorHAnsi"/>
          <w:i/>
          <w:iCs/>
          <w:sz w:val="24"/>
          <w:szCs w:val="24"/>
        </w:rPr>
      </w:pPr>
      <w:r>
        <w:rPr>
          <w:rFonts w:cstheme="minorHAnsi"/>
          <w:sz w:val="24"/>
          <w:szCs w:val="24"/>
        </w:rPr>
        <w:t>Documentation is required to</w:t>
      </w:r>
      <w:r w:rsidRPr="00FE52A8">
        <w:rPr>
          <w:rFonts w:cstheme="minorHAnsi"/>
          <w:sz w:val="24"/>
          <w:szCs w:val="24"/>
        </w:rPr>
        <w:t xml:space="preserve"> enroll </w:t>
      </w:r>
      <w:r w:rsidRPr="00F6547E">
        <w:rPr>
          <w:rFonts w:cstheme="minorHAnsi"/>
          <w:b/>
          <w:sz w:val="24"/>
          <w:szCs w:val="24"/>
          <w:u w:val="single"/>
        </w:rPr>
        <w:t>new</w:t>
      </w:r>
      <w:r>
        <w:rPr>
          <w:rFonts w:cstheme="minorHAnsi"/>
          <w:sz w:val="24"/>
          <w:szCs w:val="24"/>
        </w:rPr>
        <w:t xml:space="preserve"> </w:t>
      </w:r>
      <w:r w:rsidRPr="00FE52A8">
        <w:rPr>
          <w:rFonts w:cstheme="minorHAnsi"/>
          <w:sz w:val="24"/>
          <w:szCs w:val="24"/>
        </w:rPr>
        <w:t xml:space="preserve">dependents on your </w:t>
      </w:r>
      <w:r w:rsidR="009521EE">
        <w:rPr>
          <w:rFonts w:cstheme="minorHAnsi"/>
          <w:sz w:val="24"/>
          <w:szCs w:val="24"/>
        </w:rPr>
        <w:t>benefit</w:t>
      </w:r>
      <w:r>
        <w:rPr>
          <w:rFonts w:cstheme="minorHAnsi"/>
          <w:sz w:val="24"/>
          <w:szCs w:val="24"/>
        </w:rPr>
        <w:t xml:space="preserve"> plans.  These documents need to be submitted </w:t>
      </w:r>
      <w:r w:rsidRPr="00071829">
        <w:rPr>
          <w:rFonts w:cstheme="minorHAnsi"/>
          <w:b/>
          <w:sz w:val="24"/>
          <w:szCs w:val="24"/>
        </w:rPr>
        <w:t>within 31 days</w:t>
      </w:r>
      <w:r w:rsidRPr="00071829">
        <w:rPr>
          <w:rFonts w:cstheme="minorHAnsi"/>
          <w:sz w:val="24"/>
          <w:szCs w:val="24"/>
        </w:rPr>
        <w:t xml:space="preserve"> of </w:t>
      </w:r>
      <w:r>
        <w:rPr>
          <w:rFonts w:cstheme="minorHAnsi"/>
          <w:sz w:val="24"/>
          <w:szCs w:val="24"/>
        </w:rPr>
        <w:t>the enrollment event</w:t>
      </w:r>
      <w:r w:rsidRPr="00071829">
        <w:rPr>
          <w:rFonts w:cstheme="minorHAnsi"/>
          <w:sz w:val="24"/>
          <w:szCs w:val="24"/>
        </w:rPr>
        <w:t>.</w:t>
      </w:r>
      <w:r>
        <w:rPr>
          <w:rFonts w:cstheme="minorHAnsi"/>
          <w:sz w:val="24"/>
          <w:szCs w:val="24"/>
        </w:rPr>
        <w:t xml:space="preserve">  All dependents must be enrolled with their legal name and have an SSN and date of birth.  </w:t>
      </w:r>
      <w:r w:rsidRPr="007F0427">
        <w:rPr>
          <w:rFonts w:cstheme="minorHAnsi"/>
          <w:i/>
          <w:iCs/>
          <w:sz w:val="24"/>
          <w:szCs w:val="24"/>
        </w:rPr>
        <w:t>Coverage for new dependents will be terminated if the required documents are not submitted</w:t>
      </w:r>
      <w:r>
        <w:rPr>
          <w:rFonts w:cstheme="minorHAnsi"/>
          <w:i/>
          <w:iCs/>
          <w:sz w:val="24"/>
          <w:szCs w:val="24"/>
        </w:rPr>
        <w:t>.</w:t>
      </w:r>
    </w:p>
    <w:p w14:paraId="0ADDF20E" w14:textId="77777777" w:rsidR="008D2569" w:rsidRPr="007F0427" w:rsidRDefault="008D2569" w:rsidP="00CD6528">
      <w:pPr>
        <w:rPr>
          <w:rFonts w:cstheme="minorHAnsi"/>
          <w:i/>
          <w:iCs/>
          <w:sz w:val="24"/>
          <w:szCs w:val="24"/>
        </w:rPr>
      </w:pPr>
    </w:p>
    <w:p w14:paraId="53723A2F" w14:textId="75009B7A" w:rsidR="00CD6528" w:rsidRDefault="00CD6528" w:rsidP="009521EE">
      <w:pPr>
        <w:ind w:left="720"/>
        <w:rPr>
          <w:rFonts w:cstheme="minorHAnsi"/>
          <w:sz w:val="24"/>
          <w:szCs w:val="24"/>
        </w:rPr>
      </w:pPr>
      <w:r w:rsidRPr="00FE52A8">
        <w:rPr>
          <w:rFonts w:cstheme="minorHAnsi"/>
          <w:b/>
          <w:sz w:val="24"/>
          <w:szCs w:val="24"/>
        </w:rPr>
        <w:t>Spouse</w:t>
      </w:r>
      <w:r>
        <w:rPr>
          <w:rFonts w:cstheme="minorHAnsi"/>
          <w:sz w:val="24"/>
          <w:szCs w:val="24"/>
        </w:rPr>
        <w:t xml:space="preserve"> – </w:t>
      </w:r>
      <w:r w:rsidR="008D2569">
        <w:rPr>
          <w:rFonts w:cstheme="minorHAnsi"/>
          <w:sz w:val="24"/>
          <w:szCs w:val="24"/>
        </w:rPr>
        <w:t xml:space="preserve">court stamped/filed </w:t>
      </w:r>
      <w:r>
        <w:rPr>
          <w:rFonts w:cstheme="minorHAnsi"/>
          <w:sz w:val="24"/>
          <w:szCs w:val="24"/>
        </w:rPr>
        <w:t>marriage certificate</w:t>
      </w:r>
      <w:r w:rsidR="008D2569">
        <w:rPr>
          <w:rFonts w:cstheme="minorHAnsi"/>
          <w:sz w:val="24"/>
          <w:szCs w:val="24"/>
        </w:rPr>
        <w:t xml:space="preserve"> – not license</w:t>
      </w:r>
      <w:r>
        <w:rPr>
          <w:rFonts w:cstheme="minorHAnsi"/>
          <w:sz w:val="24"/>
          <w:szCs w:val="24"/>
        </w:rPr>
        <w:t xml:space="preserve"> </w:t>
      </w:r>
      <w:r w:rsidRPr="003450BD">
        <w:rPr>
          <w:rFonts w:cstheme="minorHAnsi"/>
          <w:b/>
          <w:sz w:val="24"/>
          <w:szCs w:val="24"/>
        </w:rPr>
        <w:t>AND</w:t>
      </w:r>
      <w:r>
        <w:rPr>
          <w:rFonts w:cstheme="minorHAnsi"/>
          <w:sz w:val="24"/>
          <w:szCs w:val="24"/>
        </w:rPr>
        <w:t xml:space="preserve"> front page of most recent 1040 tax return</w:t>
      </w:r>
      <w:r w:rsidR="009521EE">
        <w:rPr>
          <w:rFonts w:cstheme="minorHAnsi"/>
          <w:sz w:val="24"/>
          <w:szCs w:val="24"/>
        </w:rPr>
        <w:t xml:space="preserve"> (black out financial data)</w:t>
      </w:r>
    </w:p>
    <w:p w14:paraId="602F09F2" w14:textId="450679FE" w:rsidR="00CD6528" w:rsidRDefault="00CD6528" w:rsidP="009521EE">
      <w:pPr>
        <w:ind w:left="720"/>
        <w:rPr>
          <w:rFonts w:cstheme="minorHAnsi"/>
          <w:sz w:val="24"/>
          <w:szCs w:val="24"/>
        </w:rPr>
      </w:pPr>
      <w:r w:rsidRPr="00FE52A8">
        <w:rPr>
          <w:rFonts w:cstheme="minorHAnsi"/>
          <w:b/>
          <w:sz w:val="24"/>
          <w:szCs w:val="24"/>
        </w:rPr>
        <w:t>Children</w:t>
      </w:r>
      <w:r>
        <w:rPr>
          <w:rFonts w:cstheme="minorHAnsi"/>
          <w:sz w:val="24"/>
          <w:szCs w:val="24"/>
        </w:rPr>
        <w:t xml:space="preserve"> – birth certificate</w:t>
      </w:r>
      <w:r w:rsidR="009521EE">
        <w:rPr>
          <w:rFonts w:cstheme="minorHAnsi"/>
          <w:sz w:val="24"/>
          <w:szCs w:val="24"/>
        </w:rPr>
        <w:t xml:space="preserve"> and</w:t>
      </w:r>
      <w:r>
        <w:rPr>
          <w:rFonts w:cstheme="minorHAnsi"/>
          <w:sz w:val="24"/>
          <w:szCs w:val="24"/>
        </w:rPr>
        <w:t xml:space="preserve"> adoption decree or legal guardianship</w:t>
      </w:r>
      <w:r w:rsidR="009521EE">
        <w:rPr>
          <w:rFonts w:cstheme="minorHAnsi"/>
          <w:sz w:val="24"/>
          <w:szCs w:val="24"/>
        </w:rPr>
        <w:t xml:space="preserve"> paperwork from the courts (if applicable)</w:t>
      </w:r>
    </w:p>
    <w:p w14:paraId="079D5FD6" w14:textId="4A93DA6C" w:rsidR="00CD6528" w:rsidRDefault="00CD6528" w:rsidP="00CD6528">
      <w:pPr>
        <w:rPr>
          <w:rFonts w:cstheme="minorHAnsi"/>
          <w:sz w:val="24"/>
          <w:szCs w:val="24"/>
        </w:rPr>
      </w:pPr>
      <w:r>
        <w:rPr>
          <w:rFonts w:cstheme="minorHAnsi"/>
          <w:sz w:val="24"/>
          <w:szCs w:val="24"/>
        </w:rPr>
        <w:tab/>
      </w:r>
      <w:r w:rsidRPr="00FE52A8">
        <w:rPr>
          <w:rFonts w:cstheme="minorHAnsi"/>
          <w:b/>
          <w:sz w:val="24"/>
          <w:szCs w:val="24"/>
        </w:rPr>
        <w:t>Disabled Children</w:t>
      </w:r>
      <w:r>
        <w:rPr>
          <w:rFonts w:cstheme="minorHAnsi"/>
          <w:sz w:val="24"/>
          <w:szCs w:val="24"/>
        </w:rPr>
        <w:t xml:space="preserve"> – please see your HR/Treasurer’s office for required document</w:t>
      </w:r>
      <w:r w:rsidR="00183752">
        <w:rPr>
          <w:rFonts w:cstheme="minorHAnsi"/>
          <w:sz w:val="24"/>
          <w:szCs w:val="24"/>
        </w:rPr>
        <w:t>ation</w:t>
      </w:r>
    </w:p>
    <w:p w14:paraId="2D3987E0" w14:textId="131E5925" w:rsidR="00FA3182" w:rsidRDefault="00FA3182" w:rsidP="00CD6528">
      <w:pPr>
        <w:rPr>
          <w:rFonts w:cstheme="minorHAnsi"/>
          <w:sz w:val="24"/>
          <w:szCs w:val="24"/>
        </w:rPr>
      </w:pPr>
    </w:p>
    <w:p w14:paraId="2C8ABF59" w14:textId="77777777" w:rsidR="0008780D" w:rsidRDefault="0008780D" w:rsidP="00CD6528">
      <w:pPr>
        <w:rPr>
          <w:rFonts w:cstheme="minorHAnsi"/>
          <w:b/>
          <w:bCs/>
          <w:sz w:val="36"/>
          <w:szCs w:val="36"/>
        </w:rPr>
      </w:pPr>
    </w:p>
    <w:p w14:paraId="32BCC48D" w14:textId="77777777" w:rsidR="002234CF" w:rsidRDefault="002234CF" w:rsidP="00CD6528">
      <w:pPr>
        <w:rPr>
          <w:rFonts w:cstheme="minorHAnsi"/>
          <w:b/>
          <w:bCs/>
          <w:sz w:val="36"/>
          <w:szCs w:val="36"/>
        </w:rPr>
      </w:pPr>
    </w:p>
    <w:p w14:paraId="0E4E9FD6" w14:textId="0ECD17FD" w:rsidR="00FA3182" w:rsidRPr="001C2757" w:rsidRDefault="00762756" w:rsidP="00CD6528">
      <w:pPr>
        <w:rPr>
          <w:rFonts w:cstheme="minorHAnsi"/>
          <w:b/>
          <w:bCs/>
          <w:sz w:val="36"/>
          <w:szCs w:val="36"/>
        </w:rPr>
      </w:pPr>
      <w:r w:rsidRPr="001C2757">
        <w:rPr>
          <w:rFonts w:cstheme="minorHAnsi"/>
          <w:b/>
          <w:bCs/>
          <w:sz w:val="36"/>
          <w:szCs w:val="36"/>
        </w:rPr>
        <w:t>What if I’m getting close to retirement?</w:t>
      </w:r>
    </w:p>
    <w:p w14:paraId="37E82297" w14:textId="76A1C331" w:rsidR="00762756" w:rsidRDefault="00762756" w:rsidP="00CD6528">
      <w:pPr>
        <w:rPr>
          <w:rFonts w:cstheme="minorHAnsi"/>
          <w:sz w:val="24"/>
          <w:szCs w:val="24"/>
        </w:rPr>
      </w:pPr>
      <w:r>
        <w:rPr>
          <w:rFonts w:cstheme="minorHAnsi"/>
          <w:sz w:val="24"/>
          <w:szCs w:val="24"/>
        </w:rPr>
        <w:t xml:space="preserve">It’s never too early to start planning for a happy and healthy retirement.  Please register for a free retirement planning webinar with </w:t>
      </w:r>
      <w:hyperlink r:id="rId11" w:history="1">
        <w:r w:rsidRPr="00A56570">
          <w:rPr>
            <w:rStyle w:val="Hyperlink"/>
            <w:rFonts w:cstheme="minorHAnsi"/>
            <w:sz w:val="24"/>
            <w:szCs w:val="24"/>
          </w:rPr>
          <w:t>RetireMed</w:t>
        </w:r>
      </w:hyperlink>
      <w:r>
        <w:rPr>
          <w:rFonts w:cstheme="minorHAnsi"/>
          <w:sz w:val="24"/>
          <w:szCs w:val="24"/>
        </w:rPr>
        <w:t xml:space="preserve">.   They will inform you about retirement health plan options, including STRS and SERS.   </w:t>
      </w:r>
      <w:r w:rsidR="00FB4E36">
        <w:rPr>
          <w:rFonts w:cstheme="minorHAnsi"/>
          <w:sz w:val="24"/>
          <w:szCs w:val="24"/>
        </w:rPr>
        <w:t xml:space="preserve">Medicare eligibility should be researched at least six months </w:t>
      </w:r>
      <w:r w:rsidR="00FB4E36" w:rsidRPr="00FB4E36">
        <w:rPr>
          <w:rFonts w:cstheme="minorHAnsi"/>
          <w:i/>
          <w:iCs/>
          <w:sz w:val="24"/>
          <w:szCs w:val="24"/>
        </w:rPr>
        <w:t>prior</w:t>
      </w:r>
      <w:r w:rsidR="00FB4E36">
        <w:rPr>
          <w:rFonts w:cstheme="minorHAnsi"/>
          <w:sz w:val="24"/>
          <w:szCs w:val="24"/>
        </w:rPr>
        <w:t xml:space="preserve"> to turning age 65, regardless of when you plan to retire.</w:t>
      </w:r>
    </w:p>
    <w:p w14:paraId="26CF7A22" w14:textId="22BA914E" w:rsidR="00D04F31" w:rsidRDefault="00D04F31" w:rsidP="00CD6528">
      <w:pPr>
        <w:rPr>
          <w:rFonts w:cstheme="minorHAnsi"/>
          <w:sz w:val="24"/>
          <w:szCs w:val="24"/>
        </w:rPr>
      </w:pPr>
    </w:p>
    <w:p w14:paraId="6A651827" w14:textId="6992963E" w:rsidR="009521EE" w:rsidRPr="00FB4E36" w:rsidRDefault="009521EE" w:rsidP="00CD6528">
      <w:pPr>
        <w:rPr>
          <w:rFonts w:cstheme="minorHAnsi"/>
          <w:b/>
          <w:bCs/>
          <w:sz w:val="36"/>
          <w:szCs w:val="36"/>
        </w:rPr>
      </w:pPr>
      <w:r w:rsidRPr="00FB4E36">
        <w:rPr>
          <w:rFonts w:cstheme="minorHAnsi"/>
          <w:b/>
          <w:bCs/>
          <w:sz w:val="36"/>
          <w:szCs w:val="36"/>
        </w:rPr>
        <w:t xml:space="preserve">HSA </w:t>
      </w:r>
      <w:r w:rsidR="0008780D">
        <w:rPr>
          <w:rFonts w:cstheme="minorHAnsi"/>
          <w:b/>
          <w:bCs/>
          <w:sz w:val="36"/>
          <w:szCs w:val="36"/>
        </w:rPr>
        <w:t xml:space="preserve">Limits &amp; </w:t>
      </w:r>
      <w:r w:rsidRPr="00FB4E36">
        <w:rPr>
          <w:rFonts w:cstheme="minorHAnsi"/>
          <w:b/>
          <w:bCs/>
          <w:sz w:val="36"/>
          <w:szCs w:val="36"/>
        </w:rPr>
        <w:t>Eligibility</w:t>
      </w:r>
    </w:p>
    <w:p w14:paraId="24F6D62D" w14:textId="77777777" w:rsidR="0008780D" w:rsidRDefault="0008780D" w:rsidP="0008780D">
      <w:pPr>
        <w:rPr>
          <w:rFonts w:cstheme="minorHAnsi"/>
          <w:sz w:val="24"/>
          <w:szCs w:val="24"/>
        </w:rPr>
      </w:pPr>
      <w:r>
        <w:rPr>
          <w:rFonts w:cstheme="minorHAnsi"/>
          <w:sz w:val="24"/>
          <w:szCs w:val="24"/>
        </w:rPr>
        <w:t>If you are enrolled in an HSA plan you will need to update your HSA payroll deductions.  If you are enrolling in an HSA for the first time you will need to open the HSA account.</w:t>
      </w:r>
    </w:p>
    <w:p w14:paraId="3352D333" w14:textId="77777777" w:rsidR="00F95A06" w:rsidRDefault="00F95A06" w:rsidP="0008780D">
      <w:pPr>
        <w:rPr>
          <w:rFonts w:cstheme="minorHAnsi"/>
          <w:sz w:val="24"/>
          <w:szCs w:val="24"/>
        </w:rPr>
      </w:pPr>
    </w:p>
    <w:p w14:paraId="1D868115" w14:textId="1CA21E96" w:rsidR="0008780D" w:rsidRPr="00183752" w:rsidRDefault="0008780D" w:rsidP="0008780D">
      <w:pPr>
        <w:pStyle w:val="NoSpacing"/>
        <w:rPr>
          <w:sz w:val="24"/>
          <w:szCs w:val="24"/>
        </w:rPr>
      </w:pPr>
      <w:r>
        <w:tab/>
      </w:r>
      <w:r w:rsidRPr="00183752">
        <w:rPr>
          <w:sz w:val="24"/>
          <w:szCs w:val="24"/>
        </w:rPr>
        <w:t>$</w:t>
      </w:r>
      <w:r>
        <w:rPr>
          <w:sz w:val="24"/>
          <w:szCs w:val="24"/>
        </w:rPr>
        <w:t>4,</w:t>
      </w:r>
      <w:r w:rsidR="009E47A8">
        <w:rPr>
          <w:sz w:val="24"/>
          <w:szCs w:val="24"/>
        </w:rPr>
        <w:t>300</w:t>
      </w:r>
      <w:r w:rsidRPr="00183752">
        <w:rPr>
          <w:sz w:val="24"/>
          <w:szCs w:val="24"/>
        </w:rPr>
        <w:t xml:space="preserve"> single</w:t>
      </w:r>
      <w:r w:rsidR="00F95A06">
        <w:rPr>
          <w:sz w:val="24"/>
          <w:szCs w:val="24"/>
        </w:rPr>
        <w:tab/>
      </w:r>
      <w:r w:rsidRPr="00183752">
        <w:rPr>
          <w:sz w:val="24"/>
          <w:szCs w:val="24"/>
        </w:rPr>
        <w:tab/>
        <w:t>$8,</w:t>
      </w:r>
      <w:r w:rsidR="009E47A8">
        <w:rPr>
          <w:sz w:val="24"/>
          <w:szCs w:val="24"/>
        </w:rPr>
        <w:t>55</w:t>
      </w:r>
      <w:r w:rsidRPr="00183752">
        <w:rPr>
          <w:sz w:val="24"/>
          <w:szCs w:val="24"/>
        </w:rPr>
        <w:t>0 famil</w:t>
      </w:r>
      <w:r w:rsidR="00F95A06">
        <w:rPr>
          <w:sz w:val="24"/>
          <w:szCs w:val="24"/>
        </w:rPr>
        <w:t>y</w:t>
      </w:r>
      <w:r w:rsidR="00F95A06">
        <w:rPr>
          <w:sz w:val="24"/>
          <w:szCs w:val="24"/>
        </w:rPr>
        <w:tab/>
      </w:r>
      <w:r w:rsidRPr="00183752">
        <w:rPr>
          <w:sz w:val="24"/>
          <w:szCs w:val="24"/>
        </w:rPr>
        <w:tab/>
        <w:t>$1,000 over age 55 catch-up</w:t>
      </w:r>
    </w:p>
    <w:p w14:paraId="48005DBA" w14:textId="77777777" w:rsidR="00F95A06" w:rsidRDefault="00F95A06" w:rsidP="00CD6528">
      <w:pPr>
        <w:rPr>
          <w:rFonts w:cstheme="minorHAnsi"/>
          <w:sz w:val="24"/>
          <w:szCs w:val="24"/>
        </w:rPr>
      </w:pPr>
    </w:p>
    <w:p w14:paraId="3CFA7315" w14:textId="23DBF2DA" w:rsidR="009521EE" w:rsidRDefault="009521EE" w:rsidP="00CD6528">
      <w:pPr>
        <w:rPr>
          <w:rFonts w:cstheme="minorHAnsi"/>
          <w:sz w:val="24"/>
          <w:szCs w:val="24"/>
        </w:rPr>
      </w:pPr>
      <w:r>
        <w:rPr>
          <w:rFonts w:cstheme="minorHAnsi"/>
          <w:sz w:val="24"/>
          <w:szCs w:val="24"/>
        </w:rPr>
        <w:t>If you are enrolled in an HSA plan</w:t>
      </w:r>
      <w:r w:rsidR="00FB4E36">
        <w:rPr>
          <w:rFonts w:cstheme="minorHAnsi"/>
          <w:sz w:val="24"/>
          <w:szCs w:val="24"/>
        </w:rPr>
        <w:t xml:space="preserve"> and want to continue contributions to your HSA account (including any Board contribution), you cannot be covered by any other healthcare plan, including Medicare Part A, unless the other healthcare plan is another HSA plan.  Contact your Treasurer’s Office if you have any questions.</w:t>
      </w:r>
    </w:p>
    <w:p w14:paraId="740159A4" w14:textId="4F860F49" w:rsidR="00F67376" w:rsidRDefault="00F67376" w:rsidP="00CD6528">
      <w:pPr>
        <w:rPr>
          <w:rFonts w:cstheme="minorHAnsi"/>
          <w:sz w:val="24"/>
          <w:szCs w:val="24"/>
        </w:rPr>
      </w:pPr>
      <w:r>
        <w:rPr>
          <w:rFonts w:cstheme="minorHAnsi"/>
          <w:sz w:val="24"/>
          <w:szCs w:val="24"/>
        </w:rPr>
        <w:t xml:space="preserve">More information about HSA accounts can be found </w:t>
      </w:r>
      <w:hyperlink r:id="rId12" w:history="1">
        <w:r w:rsidRPr="0049011D">
          <w:rPr>
            <w:rStyle w:val="Hyperlink"/>
            <w:rFonts w:cstheme="minorHAnsi"/>
            <w:sz w:val="36"/>
            <w:szCs w:val="36"/>
            <w:highlight w:val="yellow"/>
          </w:rPr>
          <w:t>HERE</w:t>
        </w:r>
      </w:hyperlink>
    </w:p>
    <w:p w14:paraId="282A798A" w14:textId="77777777" w:rsidR="002234CF" w:rsidRDefault="002234CF" w:rsidP="002234CF">
      <w:pPr>
        <w:rPr>
          <w:rStyle w:val="Hyperlink"/>
          <w:rFonts w:cstheme="minorHAnsi"/>
          <w:b/>
          <w:bCs/>
          <w:sz w:val="36"/>
          <w:szCs w:val="36"/>
        </w:rPr>
      </w:pPr>
    </w:p>
    <w:p w14:paraId="5D2CC275" w14:textId="314B1326" w:rsidR="002234CF" w:rsidRPr="009F6162" w:rsidRDefault="002234CF" w:rsidP="002234CF">
      <w:pPr>
        <w:rPr>
          <w:rStyle w:val="Hyperlink"/>
          <w:rFonts w:cstheme="minorHAnsi"/>
          <w:b/>
          <w:bCs/>
          <w:sz w:val="36"/>
          <w:szCs w:val="36"/>
        </w:rPr>
      </w:pPr>
      <w:r>
        <w:rPr>
          <w:rStyle w:val="Hyperlink"/>
          <w:rFonts w:cstheme="minorHAnsi"/>
          <w:b/>
          <w:bCs/>
          <w:sz w:val="36"/>
          <w:szCs w:val="36"/>
        </w:rPr>
        <w:fldChar w:fldCharType="begin"/>
      </w:r>
      <w:r>
        <w:rPr>
          <w:rStyle w:val="Hyperlink"/>
          <w:rFonts w:cstheme="minorHAnsi"/>
          <w:b/>
          <w:bCs/>
          <w:sz w:val="36"/>
          <w:szCs w:val="36"/>
        </w:rPr>
        <w:instrText xml:space="preserve"> HYPERLINK "http://www.epcschools.org/Districts.html" </w:instrText>
      </w:r>
      <w:r>
        <w:rPr>
          <w:rStyle w:val="Hyperlink"/>
          <w:rFonts w:cstheme="minorHAnsi"/>
          <w:b/>
          <w:bCs/>
          <w:sz w:val="36"/>
          <w:szCs w:val="36"/>
        </w:rPr>
      </w:r>
      <w:r>
        <w:rPr>
          <w:rStyle w:val="Hyperlink"/>
          <w:rFonts w:cstheme="minorHAnsi"/>
          <w:b/>
          <w:bCs/>
          <w:sz w:val="36"/>
          <w:szCs w:val="36"/>
        </w:rPr>
        <w:fldChar w:fldCharType="separate"/>
      </w:r>
      <w:r w:rsidRPr="009F6162">
        <w:rPr>
          <w:rStyle w:val="Hyperlink"/>
          <w:rFonts w:cstheme="minorHAnsi"/>
          <w:b/>
          <w:bCs/>
          <w:sz w:val="36"/>
          <w:szCs w:val="36"/>
        </w:rPr>
        <w:t>Required Notifications</w:t>
      </w:r>
    </w:p>
    <w:p w14:paraId="192CEA22" w14:textId="77777777" w:rsidR="002234CF" w:rsidRPr="00F67376" w:rsidRDefault="002234CF" w:rsidP="002234CF">
      <w:pPr>
        <w:pStyle w:val="ListParagraph"/>
        <w:numPr>
          <w:ilvl w:val="0"/>
          <w:numId w:val="1"/>
        </w:numPr>
        <w:rPr>
          <w:color w:val="003E78"/>
          <w:sz w:val="24"/>
          <w:szCs w:val="24"/>
        </w:rPr>
      </w:pPr>
      <w:r>
        <w:rPr>
          <w:rStyle w:val="Hyperlink"/>
          <w:rFonts w:cstheme="minorHAnsi"/>
          <w:b/>
          <w:bCs/>
          <w:sz w:val="36"/>
          <w:szCs w:val="36"/>
        </w:rPr>
        <w:fldChar w:fldCharType="end"/>
      </w:r>
      <w:r w:rsidRPr="00F67376">
        <w:rPr>
          <w:sz w:val="24"/>
          <w:szCs w:val="24"/>
        </w:rPr>
        <w:t>General Health Notices - Includes GINA, Special Enrollment Rights, WHCRA</w:t>
      </w:r>
    </w:p>
    <w:p w14:paraId="6B1ED5D8"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Medicare Part D Notice</w:t>
      </w:r>
    </w:p>
    <w:p w14:paraId="18FEA1DA" w14:textId="77777777" w:rsidR="002234CF" w:rsidRPr="00F67376" w:rsidRDefault="002234CF" w:rsidP="002234CF">
      <w:pPr>
        <w:pStyle w:val="ListParagraph"/>
        <w:numPr>
          <w:ilvl w:val="0"/>
          <w:numId w:val="1"/>
        </w:numPr>
        <w:rPr>
          <w:rFonts w:cstheme="minorHAnsi"/>
          <w:bCs/>
          <w:color w:val="4472C4" w:themeColor="accent5"/>
          <w:sz w:val="24"/>
          <w:szCs w:val="24"/>
        </w:rPr>
      </w:pPr>
      <w:r w:rsidRPr="00F67376">
        <w:rPr>
          <w:rFonts w:cstheme="minorHAnsi"/>
          <w:bCs/>
          <w:sz w:val="24"/>
          <w:szCs w:val="24"/>
        </w:rPr>
        <w:t>CHIPS Model Notice</w:t>
      </w:r>
    </w:p>
    <w:p w14:paraId="7B93EEB3"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EPC Privacy Notice</w:t>
      </w:r>
    </w:p>
    <w:p w14:paraId="7539464E"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No Surprise Billing Notice</w:t>
      </w:r>
    </w:p>
    <w:p w14:paraId="3B723CD4" w14:textId="2551CA5F" w:rsidR="00CD6528" w:rsidRDefault="00CD6528" w:rsidP="00CD6528">
      <w:pPr>
        <w:rPr>
          <w:rFonts w:cstheme="minorHAnsi"/>
          <w:sz w:val="24"/>
          <w:szCs w:val="24"/>
        </w:rPr>
      </w:pPr>
    </w:p>
    <w:p w14:paraId="19356F5E" w14:textId="77777777" w:rsidR="002234CF" w:rsidRDefault="002234CF" w:rsidP="00CD6528">
      <w:pPr>
        <w:rPr>
          <w:rFonts w:cstheme="minorHAnsi"/>
          <w:sz w:val="24"/>
          <w:szCs w:val="24"/>
        </w:rPr>
      </w:pPr>
    </w:p>
    <w:p w14:paraId="0009BBDC" w14:textId="77777777" w:rsidR="002234CF" w:rsidRDefault="002234CF" w:rsidP="00CD6528">
      <w:pPr>
        <w:rPr>
          <w:rFonts w:cstheme="minorHAnsi"/>
          <w:sz w:val="24"/>
          <w:szCs w:val="24"/>
        </w:rPr>
      </w:pPr>
    </w:p>
    <w:p w14:paraId="7B84D6C9" w14:textId="77777777" w:rsidR="002234CF" w:rsidRDefault="002234CF" w:rsidP="00CD6528">
      <w:pPr>
        <w:rPr>
          <w:rFonts w:cstheme="minorHAnsi"/>
          <w:sz w:val="24"/>
          <w:szCs w:val="24"/>
        </w:rPr>
      </w:pPr>
    </w:p>
    <w:p w14:paraId="14B4AF43" w14:textId="77777777" w:rsidR="002234CF" w:rsidRDefault="002234CF" w:rsidP="00CD6528">
      <w:pPr>
        <w:rPr>
          <w:rFonts w:cstheme="minorHAnsi"/>
          <w:sz w:val="24"/>
          <w:szCs w:val="24"/>
        </w:rPr>
      </w:pPr>
    </w:p>
    <w:p w14:paraId="0C28411C" w14:textId="77777777" w:rsidR="002234CF" w:rsidRDefault="002234CF" w:rsidP="00CD6528">
      <w:pPr>
        <w:rPr>
          <w:rFonts w:cstheme="minorHAnsi"/>
          <w:sz w:val="24"/>
          <w:szCs w:val="24"/>
        </w:rPr>
      </w:pPr>
    </w:p>
    <w:p w14:paraId="10BC0531" w14:textId="1BE8E3F6" w:rsidR="0008780D" w:rsidRPr="008D2569" w:rsidRDefault="0008780D" w:rsidP="0008780D">
      <w:pPr>
        <w:rPr>
          <w:rFonts w:cstheme="minorHAnsi"/>
          <w:b/>
          <w:bCs/>
          <w:sz w:val="36"/>
          <w:szCs w:val="36"/>
        </w:rPr>
      </w:pPr>
      <w:r w:rsidRPr="008D2569">
        <w:rPr>
          <w:rFonts w:cstheme="minorHAnsi"/>
          <w:b/>
          <w:bCs/>
          <w:sz w:val="36"/>
          <w:szCs w:val="36"/>
        </w:rPr>
        <w:t>W</w:t>
      </w:r>
      <w:r w:rsidR="002234CF" w:rsidRPr="008D2569">
        <w:rPr>
          <w:rFonts w:cstheme="minorHAnsi"/>
          <w:b/>
          <w:bCs/>
          <w:sz w:val="36"/>
          <w:szCs w:val="36"/>
        </w:rPr>
        <w:t>ellness Opportunities</w:t>
      </w:r>
    </w:p>
    <w:p w14:paraId="36390BA4" w14:textId="33DF0F71" w:rsidR="00F95A06" w:rsidRDefault="0008780D" w:rsidP="00F95A06">
      <w:pPr>
        <w:rPr>
          <w:rFonts w:cstheme="minorHAnsi"/>
          <w:sz w:val="24"/>
          <w:szCs w:val="24"/>
        </w:rPr>
      </w:pPr>
      <w:r w:rsidRPr="006C022F">
        <w:rPr>
          <w:rFonts w:cstheme="minorHAnsi"/>
          <w:sz w:val="24"/>
          <w:szCs w:val="24"/>
        </w:rPr>
        <w:t xml:space="preserve">EPC offers </w:t>
      </w:r>
      <w:r>
        <w:rPr>
          <w:rFonts w:cstheme="minorHAnsi"/>
          <w:sz w:val="24"/>
          <w:szCs w:val="24"/>
        </w:rPr>
        <w:t xml:space="preserve">wellness benefits through the </w:t>
      </w:r>
      <w:hyperlink r:id="rId13" w:history="1">
        <w:r w:rsidRPr="00F95A06">
          <w:rPr>
            <w:rStyle w:val="Hyperlink"/>
            <w:rFonts w:cstheme="minorHAnsi"/>
            <w:sz w:val="24"/>
            <w:szCs w:val="24"/>
          </w:rPr>
          <w:t>EPC Wellness Plan</w:t>
        </w:r>
      </w:hyperlink>
      <w:r w:rsidR="00F95A06">
        <w:rPr>
          <w:rFonts w:cstheme="minorHAnsi"/>
          <w:sz w:val="24"/>
          <w:szCs w:val="24"/>
        </w:rPr>
        <w:t xml:space="preserve"> at no cost to employees or the district:</w:t>
      </w:r>
      <w:r>
        <w:rPr>
          <w:rFonts w:cstheme="minorHAnsi"/>
          <w:sz w:val="24"/>
          <w:szCs w:val="24"/>
        </w:rPr>
        <w:t xml:space="preserve">  </w:t>
      </w:r>
    </w:p>
    <w:p w14:paraId="5ED728E0" w14:textId="717A8F0D" w:rsidR="004913EA" w:rsidRPr="004913EA" w:rsidRDefault="0008780D" w:rsidP="001250EC">
      <w:pPr>
        <w:pStyle w:val="ListParagraph"/>
        <w:numPr>
          <w:ilvl w:val="0"/>
          <w:numId w:val="2"/>
        </w:numPr>
        <w:rPr>
          <w:b/>
          <w:bCs/>
          <w:sz w:val="24"/>
          <w:szCs w:val="24"/>
        </w:rPr>
      </w:pPr>
      <w:r w:rsidRPr="004913EA">
        <w:rPr>
          <w:b/>
          <w:bCs/>
          <w:sz w:val="24"/>
          <w:szCs w:val="24"/>
        </w:rPr>
        <w:t>Lark</w:t>
      </w:r>
      <w:r w:rsidRPr="004913EA">
        <w:rPr>
          <w:sz w:val="24"/>
          <w:szCs w:val="24"/>
        </w:rPr>
        <w:t xml:space="preserve"> </w:t>
      </w:r>
      <w:r w:rsidR="004520A4" w:rsidRPr="004913EA">
        <w:rPr>
          <w:b/>
          <w:bCs/>
          <w:sz w:val="24"/>
          <w:szCs w:val="24"/>
        </w:rPr>
        <w:t>Diabetes Prevention Program</w:t>
      </w:r>
      <w:r w:rsidR="004520A4" w:rsidRPr="004913EA">
        <w:rPr>
          <w:sz w:val="24"/>
          <w:szCs w:val="24"/>
        </w:rPr>
        <w:t xml:space="preserve"> </w:t>
      </w:r>
      <w:r w:rsidRPr="004913EA">
        <w:rPr>
          <w:sz w:val="24"/>
          <w:szCs w:val="24"/>
        </w:rPr>
        <w:t xml:space="preserve">– for Anthem members, along with spouses and adult dependents. Lark is an AI-powered health coach that provides personalized support for various wellness goals, including weight management, nutrition, physical activity, and stress management. </w:t>
      </w:r>
      <w:r w:rsidR="004913EA" w:rsidRPr="004913EA">
        <w:rPr>
          <w:sz w:val="24"/>
          <w:szCs w:val="24"/>
        </w:rPr>
        <w:t>The platform leverages artificial intelligence to provide users with tailored health guidance, behavioral insights, and real-time feedback.</w:t>
      </w:r>
      <w:r w:rsidR="004913EA">
        <w:rPr>
          <w:sz w:val="24"/>
          <w:szCs w:val="24"/>
        </w:rPr>
        <w:t xml:space="preserve">  </w:t>
      </w:r>
      <w:r w:rsidR="004913EA" w:rsidRPr="004913EA">
        <w:rPr>
          <w:sz w:val="24"/>
          <w:szCs w:val="24"/>
        </w:rPr>
        <w:t>Lark integrates with various health devices and apps, providing a comprehensive view of the user’s health and progress.</w:t>
      </w:r>
    </w:p>
    <w:p w14:paraId="28174FB6" w14:textId="0BBCA373" w:rsidR="0008780D" w:rsidRPr="004913EA" w:rsidRDefault="0008780D" w:rsidP="001250EC">
      <w:pPr>
        <w:pStyle w:val="ListParagraph"/>
        <w:numPr>
          <w:ilvl w:val="0"/>
          <w:numId w:val="2"/>
        </w:numPr>
        <w:rPr>
          <w:b/>
          <w:bCs/>
          <w:sz w:val="24"/>
          <w:szCs w:val="24"/>
        </w:rPr>
      </w:pPr>
      <w:r w:rsidRPr="004913EA">
        <w:rPr>
          <w:b/>
          <w:bCs/>
          <w:sz w:val="24"/>
          <w:szCs w:val="24"/>
        </w:rPr>
        <w:t>Employee Assistance Program</w:t>
      </w:r>
      <w:r w:rsidRPr="004913EA">
        <w:rPr>
          <w:sz w:val="24"/>
          <w:szCs w:val="24"/>
        </w:rPr>
        <w:t xml:space="preserve"> –</w:t>
      </w:r>
      <w:r w:rsidR="004913EA" w:rsidRPr="004913EA">
        <w:rPr>
          <w:sz w:val="24"/>
          <w:szCs w:val="24"/>
        </w:rPr>
        <w:t>This is available to all EPC Plan districts and provides a range of services to support employees' mental, emotional, and personal well-being. The program is designed to help individuals manage stress, improve work-life balance, and address personal challenges that may impact their overall health and productivity.  No cost crisis counseling 24/7, financial, legal consulting, child, and elder resources. Services are confidential, which encourages employees to seek help without concerns about privacy. This is provided through Anthem EAP, but it is available to all district employees.</w:t>
      </w:r>
    </w:p>
    <w:p w14:paraId="2159D1FC" w14:textId="3FD9FA37" w:rsidR="0008780D" w:rsidRPr="006C32F1" w:rsidRDefault="0008780D" w:rsidP="00F95A06">
      <w:pPr>
        <w:pStyle w:val="ListParagraph"/>
        <w:numPr>
          <w:ilvl w:val="0"/>
          <w:numId w:val="2"/>
        </w:numPr>
        <w:rPr>
          <w:b/>
          <w:bCs/>
          <w:sz w:val="24"/>
          <w:szCs w:val="24"/>
        </w:rPr>
      </w:pPr>
      <w:r>
        <w:rPr>
          <w:b/>
          <w:bCs/>
          <w:sz w:val="24"/>
          <w:szCs w:val="24"/>
        </w:rPr>
        <w:t>Hello Heart</w:t>
      </w:r>
      <w:r w:rsidRPr="00D93878">
        <w:rPr>
          <w:sz w:val="24"/>
          <w:szCs w:val="24"/>
        </w:rPr>
        <w:t xml:space="preserve"> – </w:t>
      </w:r>
      <w:r>
        <w:rPr>
          <w:sz w:val="24"/>
          <w:szCs w:val="24"/>
        </w:rPr>
        <w:t xml:space="preserve">For all members enrolled in the medical plan, as well as spouses and adult dependents.  </w:t>
      </w:r>
      <w:r w:rsidR="004520A4">
        <w:rPr>
          <w:sz w:val="24"/>
          <w:szCs w:val="24"/>
        </w:rPr>
        <w:t xml:space="preserve">It is a </w:t>
      </w:r>
      <w:r w:rsidR="004520A4" w:rsidRPr="004520A4">
        <w:rPr>
          <w:sz w:val="24"/>
          <w:szCs w:val="24"/>
        </w:rPr>
        <w:t>digital health platform designed to help individuals manage and improve their heart health. The program focuses on monitoring key cardiovascular metrics, promoting healthy habits, and providing personalized insights to reduce the risk of heart disease.</w:t>
      </w:r>
      <w:r w:rsidR="004520A4">
        <w:rPr>
          <w:sz w:val="24"/>
          <w:szCs w:val="24"/>
        </w:rPr>
        <w:t xml:space="preserve">  Eligible members receive an app connected </w:t>
      </w:r>
      <w:r>
        <w:rPr>
          <w:sz w:val="24"/>
          <w:szCs w:val="24"/>
        </w:rPr>
        <w:t xml:space="preserve">blood pressure </w:t>
      </w:r>
      <w:r w:rsidR="004520A4">
        <w:rPr>
          <w:sz w:val="24"/>
          <w:szCs w:val="24"/>
        </w:rPr>
        <w:t xml:space="preserve">monitor that provides real-time feedback and trends over time.   </w:t>
      </w:r>
    </w:p>
    <w:p w14:paraId="4DD88B14" w14:textId="6EDB535A" w:rsidR="006C32F1" w:rsidRPr="00E41235" w:rsidRDefault="004520A4" w:rsidP="00F95A06">
      <w:pPr>
        <w:pStyle w:val="ListParagraph"/>
        <w:numPr>
          <w:ilvl w:val="0"/>
          <w:numId w:val="2"/>
        </w:numPr>
        <w:rPr>
          <w:b/>
          <w:bCs/>
          <w:sz w:val="24"/>
          <w:szCs w:val="24"/>
        </w:rPr>
      </w:pPr>
      <w:r>
        <w:rPr>
          <w:b/>
          <w:bCs/>
          <w:sz w:val="24"/>
          <w:szCs w:val="24"/>
        </w:rPr>
        <w:t xml:space="preserve">Hinge Health </w:t>
      </w:r>
      <w:r w:rsidRPr="004520A4">
        <w:rPr>
          <w:sz w:val="24"/>
          <w:szCs w:val="24"/>
        </w:rPr>
        <w:t>– For all members enrolled in the medical plan, as well as spouses and adult dependents.</w:t>
      </w:r>
      <w:r>
        <w:rPr>
          <w:b/>
          <w:bCs/>
          <w:sz w:val="24"/>
          <w:szCs w:val="24"/>
        </w:rPr>
        <w:t xml:space="preserve">  </w:t>
      </w:r>
      <w:r w:rsidRPr="004520A4">
        <w:rPr>
          <w:sz w:val="24"/>
          <w:szCs w:val="24"/>
        </w:rPr>
        <w:t>Provides</w:t>
      </w:r>
      <w:r>
        <w:rPr>
          <w:b/>
          <w:bCs/>
          <w:sz w:val="24"/>
          <w:szCs w:val="24"/>
        </w:rPr>
        <w:t xml:space="preserve"> </w:t>
      </w:r>
      <w:r w:rsidRPr="004520A4">
        <w:rPr>
          <w:sz w:val="24"/>
          <w:szCs w:val="24"/>
        </w:rPr>
        <w:t>personalized care for musculoskeletal (MSK) conditions, such as chronic back, knee, hip, shoulder, and neck pain. The program combines technology with human support to help users manage pain, improve mobility, and avoid unnecessary surgeries or medications.</w:t>
      </w:r>
      <w:r>
        <w:rPr>
          <w:sz w:val="24"/>
          <w:szCs w:val="24"/>
        </w:rPr>
        <w:t xml:space="preserve">  Eligible members</w:t>
      </w:r>
      <w:r w:rsidRPr="004520A4">
        <w:rPr>
          <w:sz w:val="24"/>
          <w:szCs w:val="24"/>
        </w:rPr>
        <w:t xml:space="preserve"> can access care anytime and anywhere through the app, making it convenient for those with busy schedules or limited access to in-person therapy.</w:t>
      </w:r>
    </w:p>
    <w:p w14:paraId="0DD9745C" w14:textId="77777777" w:rsidR="0008780D" w:rsidRDefault="0008780D" w:rsidP="0008780D">
      <w:pPr>
        <w:rPr>
          <w:sz w:val="24"/>
          <w:szCs w:val="24"/>
        </w:rPr>
      </w:pPr>
      <w:r w:rsidRPr="00E41235">
        <w:rPr>
          <w:sz w:val="24"/>
          <w:szCs w:val="24"/>
        </w:rPr>
        <w:t>Additional grant money is available to the district to support more wellness programming.</w:t>
      </w:r>
    </w:p>
    <w:p w14:paraId="57D93DCE" w14:textId="77777777" w:rsidR="00F95A06" w:rsidRPr="00E41235" w:rsidRDefault="00F95A06" w:rsidP="0008780D">
      <w:pPr>
        <w:rPr>
          <w:sz w:val="24"/>
          <w:szCs w:val="24"/>
        </w:rPr>
      </w:pPr>
    </w:p>
    <w:p w14:paraId="3AF4956E" w14:textId="23159BB1" w:rsidR="001F53F3" w:rsidRDefault="001C2757" w:rsidP="00A56570">
      <w:pPr>
        <w:jc w:val="center"/>
      </w:pPr>
      <w:r w:rsidRPr="00622303">
        <w:rPr>
          <w:rFonts w:cstheme="minorHAnsi"/>
          <w:bCs/>
          <w:sz w:val="24"/>
          <w:szCs w:val="24"/>
        </w:rPr>
        <w:t>If you have questions about open enrollment, please ask.  Start review</w:t>
      </w:r>
      <w:r w:rsidR="00CA3540">
        <w:rPr>
          <w:rFonts w:cstheme="minorHAnsi"/>
          <w:bCs/>
          <w:sz w:val="24"/>
          <w:szCs w:val="24"/>
        </w:rPr>
        <w:t>ing</w:t>
      </w:r>
      <w:r w:rsidRPr="00622303">
        <w:rPr>
          <w:rFonts w:cstheme="minorHAnsi"/>
          <w:bCs/>
          <w:sz w:val="24"/>
          <w:szCs w:val="24"/>
        </w:rPr>
        <w:t xml:space="preserve"> your </w:t>
      </w:r>
      <w:r w:rsidR="00CA3540">
        <w:rPr>
          <w:rFonts w:cstheme="minorHAnsi"/>
          <w:bCs/>
          <w:sz w:val="24"/>
          <w:szCs w:val="24"/>
        </w:rPr>
        <w:t xml:space="preserve">benefit </w:t>
      </w:r>
      <w:r w:rsidRPr="00622303">
        <w:rPr>
          <w:rFonts w:cstheme="minorHAnsi"/>
          <w:bCs/>
          <w:sz w:val="24"/>
          <w:szCs w:val="24"/>
        </w:rPr>
        <w:t>plan materials today and make your elections before the enrollment period ends!</w:t>
      </w:r>
      <w:r w:rsidR="00D82651">
        <w:rPr>
          <w:noProof/>
        </w:rPr>
        <mc:AlternateContent>
          <mc:Choice Requires="wps">
            <w:drawing>
              <wp:anchor distT="0" distB="0" distL="114300" distR="114300" simplePos="0" relativeHeight="251659264" behindDoc="0" locked="0" layoutInCell="1" allowOverlap="1" wp14:anchorId="6B54FE53" wp14:editId="36AD952A">
                <wp:simplePos x="0" y="0"/>
                <wp:positionH relativeFrom="column">
                  <wp:posOffset>-334010</wp:posOffset>
                </wp:positionH>
                <wp:positionV relativeFrom="paragraph">
                  <wp:posOffset>7624445</wp:posOffset>
                </wp:positionV>
                <wp:extent cx="7629525" cy="44196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7629525" cy="441960"/>
                        </a:xfrm>
                        <a:prstGeom prst="rect">
                          <a:avLst/>
                        </a:prstGeom>
                        <a:solidFill>
                          <a:schemeClr val="lt1"/>
                        </a:solidFill>
                        <a:ln w="6350">
                          <a:noFill/>
                        </a:ln>
                      </wps:spPr>
                      <wps:txb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FE53" id="_x0000_t202" coordsize="21600,21600" o:spt="202" path="m,l,21600r21600,l21600,xe">
                <v:stroke joinstyle="miter"/>
                <v:path gradientshapeok="t" o:connecttype="rect"/>
              </v:shapetype>
              <v:shape id="Text Box 34" o:spid="_x0000_s1026" type="#_x0000_t202" style="position:absolute;left:0;text-align:left;margin-left:-26.3pt;margin-top:600.35pt;width:600.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ACLg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" fillcolor="white [3201]" stroked="f" strokeweight=".5pt">
                <v:textbo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v:textbox>
              </v:shape>
            </w:pict>
          </mc:Fallback>
        </mc:AlternateContent>
      </w:r>
    </w:p>
    <w:sectPr w:rsidR="001F53F3" w:rsidSect="005C122E">
      <w:headerReference w:type="default" r:id="rId14"/>
      <w:footerReference w:type="default" r:id="rId15"/>
      <w:pgSz w:w="12240" w:h="15840"/>
      <w:pgMar w:top="108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2D58A" w14:textId="77777777" w:rsidR="004B64DC" w:rsidRDefault="004B64DC" w:rsidP="000C568E">
      <w:pPr>
        <w:spacing w:after="0" w:line="240" w:lineRule="auto"/>
      </w:pPr>
      <w:r>
        <w:separator/>
      </w:r>
    </w:p>
  </w:endnote>
  <w:endnote w:type="continuationSeparator" w:id="0">
    <w:p w14:paraId="3CCC25CA" w14:textId="77777777" w:rsidR="004B64DC" w:rsidRDefault="004B64DC" w:rsidP="000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1828" w14:textId="77777777" w:rsidR="000C568E" w:rsidRDefault="000C568E" w:rsidP="000C568E">
    <w:pPr>
      <w:pStyle w:val="Footer"/>
      <w:ind w:left="-810" w:firstLine="180"/>
    </w:pPr>
    <w:r>
      <w:rPr>
        <w:noProof/>
      </w:rPr>
      <w:drawing>
        <wp:inline distT="0" distB="0" distL="0" distR="0" wp14:anchorId="0C41B249" wp14:editId="4F615B42">
          <wp:extent cx="7786370" cy="32637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6037" cy="346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55D4A" w14:textId="77777777" w:rsidR="004B64DC" w:rsidRDefault="004B64DC" w:rsidP="000C568E">
      <w:pPr>
        <w:spacing w:after="0" w:line="240" w:lineRule="auto"/>
      </w:pPr>
      <w:r>
        <w:separator/>
      </w:r>
    </w:p>
  </w:footnote>
  <w:footnote w:type="continuationSeparator" w:id="0">
    <w:p w14:paraId="00EE7210" w14:textId="77777777" w:rsidR="004B64DC" w:rsidRDefault="004B64DC" w:rsidP="000C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705F" w14:textId="77777777" w:rsidR="000C568E" w:rsidRDefault="000C568E" w:rsidP="000C568E">
    <w:pPr>
      <w:pStyle w:val="Header"/>
      <w:ind w:left="-630"/>
    </w:pPr>
    <w:r>
      <w:rPr>
        <w:noProof/>
      </w:rPr>
      <w:drawing>
        <wp:inline distT="0" distB="0" distL="0" distR="0" wp14:anchorId="1DBE037F" wp14:editId="1D98DC21">
          <wp:extent cx="7786688" cy="3657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54324" cy="39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F3943"/>
    <w:multiLevelType w:val="hybridMultilevel"/>
    <w:tmpl w:val="03E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656D"/>
    <w:multiLevelType w:val="hybridMultilevel"/>
    <w:tmpl w:val="A9C2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11256">
    <w:abstractNumId w:val="0"/>
  </w:num>
  <w:num w:numId="2" w16cid:durableId="993410158">
    <w:abstractNumId w:val="1"/>
  </w:num>
  <w:num w:numId="3" w16cid:durableId="1259944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8E"/>
    <w:rsid w:val="000246AB"/>
    <w:rsid w:val="00061ACB"/>
    <w:rsid w:val="0008780D"/>
    <w:rsid w:val="000C3CAD"/>
    <w:rsid w:val="000C568E"/>
    <w:rsid w:val="000E68A1"/>
    <w:rsid w:val="001642F0"/>
    <w:rsid w:val="00167552"/>
    <w:rsid w:val="00183752"/>
    <w:rsid w:val="001C2757"/>
    <w:rsid w:val="001F53F3"/>
    <w:rsid w:val="002234CF"/>
    <w:rsid w:val="00356AFC"/>
    <w:rsid w:val="003838AB"/>
    <w:rsid w:val="003A549F"/>
    <w:rsid w:val="00420B2E"/>
    <w:rsid w:val="004520A4"/>
    <w:rsid w:val="00454429"/>
    <w:rsid w:val="00465CC5"/>
    <w:rsid w:val="0049011D"/>
    <w:rsid w:val="004913EA"/>
    <w:rsid w:val="004B64DC"/>
    <w:rsid w:val="004C285A"/>
    <w:rsid w:val="004E13EF"/>
    <w:rsid w:val="00596F26"/>
    <w:rsid w:val="005C122E"/>
    <w:rsid w:val="005F2DD2"/>
    <w:rsid w:val="00622303"/>
    <w:rsid w:val="006A573C"/>
    <w:rsid w:val="006C32F1"/>
    <w:rsid w:val="006C6EE2"/>
    <w:rsid w:val="00716C22"/>
    <w:rsid w:val="0073046C"/>
    <w:rsid w:val="00762756"/>
    <w:rsid w:val="0077230A"/>
    <w:rsid w:val="00783DD8"/>
    <w:rsid w:val="007A6CF8"/>
    <w:rsid w:val="007A7F5A"/>
    <w:rsid w:val="007E0CFB"/>
    <w:rsid w:val="00827681"/>
    <w:rsid w:val="008346BD"/>
    <w:rsid w:val="00843E3E"/>
    <w:rsid w:val="008A22BA"/>
    <w:rsid w:val="008D2569"/>
    <w:rsid w:val="008F5A76"/>
    <w:rsid w:val="00947A77"/>
    <w:rsid w:val="009521EE"/>
    <w:rsid w:val="009E47A8"/>
    <w:rsid w:val="00A56570"/>
    <w:rsid w:val="00AB3E8A"/>
    <w:rsid w:val="00AC1A5C"/>
    <w:rsid w:val="00AE29A7"/>
    <w:rsid w:val="00B1363F"/>
    <w:rsid w:val="00B92130"/>
    <w:rsid w:val="00BA231E"/>
    <w:rsid w:val="00BA3A1E"/>
    <w:rsid w:val="00C00779"/>
    <w:rsid w:val="00C51DBB"/>
    <w:rsid w:val="00C548CF"/>
    <w:rsid w:val="00C55103"/>
    <w:rsid w:val="00C561B6"/>
    <w:rsid w:val="00C66E88"/>
    <w:rsid w:val="00C949F5"/>
    <w:rsid w:val="00CA3540"/>
    <w:rsid w:val="00CD6528"/>
    <w:rsid w:val="00D04F31"/>
    <w:rsid w:val="00D607EB"/>
    <w:rsid w:val="00D82651"/>
    <w:rsid w:val="00D94ACD"/>
    <w:rsid w:val="00DC719D"/>
    <w:rsid w:val="00DF4E50"/>
    <w:rsid w:val="00E20BA1"/>
    <w:rsid w:val="00EF50F4"/>
    <w:rsid w:val="00EF5FC7"/>
    <w:rsid w:val="00F67376"/>
    <w:rsid w:val="00F9146E"/>
    <w:rsid w:val="00F95A06"/>
    <w:rsid w:val="00FA3182"/>
    <w:rsid w:val="00FA615E"/>
    <w:rsid w:val="00FB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B085"/>
  <w15:chartTrackingRefBased/>
  <w15:docId w15:val="{2E9AF2D4-DA65-492A-AC43-80763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8E"/>
  </w:style>
  <w:style w:type="paragraph" w:styleId="Footer">
    <w:name w:val="footer"/>
    <w:basedOn w:val="Normal"/>
    <w:link w:val="FooterChar"/>
    <w:uiPriority w:val="99"/>
    <w:unhideWhenUsed/>
    <w:rsid w:val="000C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8E"/>
  </w:style>
  <w:style w:type="paragraph" w:styleId="BalloonText">
    <w:name w:val="Balloon Text"/>
    <w:basedOn w:val="Normal"/>
    <w:link w:val="BalloonTextChar"/>
    <w:uiPriority w:val="99"/>
    <w:semiHidden/>
    <w:unhideWhenUsed/>
    <w:rsid w:val="004E1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F"/>
    <w:rPr>
      <w:rFonts w:ascii="Segoe UI" w:hAnsi="Segoe UI" w:cs="Segoe UI"/>
      <w:sz w:val="18"/>
      <w:szCs w:val="18"/>
    </w:rPr>
  </w:style>
  <w:style w:type="character" w:styleId="Hyperlink">
    <w:name w:val="Hyperlink"/>
    <w:basedOn w:val="DefaultParagraphFont"/>
    <w:uiPriority w:val="99"/>
    <w:unhideWhenUsed/>
    <w:rsid w:val="00CD6528"/>
    <w:rPr>
      <w:color w:val="0000FF"/>
      <w:u w:val="single"/>
    </w:rPr>
  </w:style>
  <w:style w:type="paragraph" w:styleId="NoSpacing">
    <w:name w:val="No Spacing"/>
    <w:uiPriority w:val="1"/>
    <w:qFormat/>
    <w:rsid w:val="00CD6528"/>
    <w:pPr>
      <w:spacing w:after="0" w:line="240" w:lineRule="auto"/>
    </w:pPr>
  </w:style>
  <w:style w:type="character" w:styleId="UnresolvedMention">
    <w:name w:val="Unresolved Mention"/>
    <w:basedOn w:val="DefaultParagraphFont"/>
    <w:uiPriority w:val="99"/>
    <w:semiHidden/>
    <w:unhideWhenUsed/>
    <w:rsid w:val="00D607EB"/>
    <w:rPr>
      <w:color w:val="605E5C"/>
      <w:shd w:val="clear" w:color="auto" w:fill="E1DFDD"/>
    </w:rPr>
  </w:style>
  <w:style w:type="character" w:styleId="FollowedHyperlink">
    <w:name w:val="FollowedHyperlink"/>
    <w:basedOn w:val="DefaultParagraphFont"/>
    <w:uiPriority w:val="99"/>
    <w:semiHidden/>
    <w:unhideWhenUsed/>
    <w:rsid w:val="004C285A"/>
    <w:rPr>
      <w:color w:val="954F72" w:themeColor="followedHyperlink"/>
      <w:u w:val="single"/>
    </w:rPr>
  </w:style>
  <w:style w:type="paragraph" w:styleId="ListParagraph">
    <w:name w:val="List Paragraph"/>
    <w:basedOn w:val="Normal"/>
    <w:uiPriority w:val="34"/>
    <w:qFormat/>
    <w:rsid w:val="00F6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cschools.org/epc-wellness-prog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cschools.org/hsa-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remed.com/b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c-online.benelogic.com/" TargetMode="External"/><Relationship Id="rId4" Type="http://schemas.openxmlformats.org/officeDocument/2006/relationships/settings" Target="settings.xml"/><Relationship Id="rId9" Type="http://schemas.openxmlformats.org/officeDocument/2006/relationships/hyperlink" Target="https://epcschools.org/health-benefits/districts/minste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6A2A7-D583-4233-A25A-E67DD08B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JeanAnn Cloud</cp:lastModifiedBy>
  <cp:revision>3</cp:revision>
  <cp:lastPrinted>2017-09-15T17:16:00Z</cp:lastPrinted>
  <dcterms:created xsi:type="dcterms:W3CDTF">2024-08-21T18:24:00Z</dcterms:created>
  <dcterms:modified xsi:type="dcterms:W3CDTF">2024-09-17T19:31:00Z</dcterms:modified>
</cp:coreProperties>
</file>