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6BE1" w14:textId="77777777" w:rsidR="005C122E" w:rsidRDefault="000C568E" w:rsidP="00CD6528">
      <w:pPr>
        <w:rPr>
          <w:b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54156ACF" wp14:editId="54AF7CD6">
            <wp:extent cx="1952625" cy="1092377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7299-EPC-Logo_refresh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308" cy="109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DDDB2" w14:textId="5A06EBFF" w:rsidR="00CD6528" w:rsidRDefault="00CD6528" w:rsidP="00D873F6">
      <w:pPr>
        <w:jc w:val="center"/>
        <w:rPr>
          <w:b/>
          <w:noProof/>
          <w:sz w:val="40"/>
          <w:szCs w:val="40"/>
        </w:rPr>
      </w:pPr>
      <w:r w:rsidRPr="009F6162">
        <w:rPr>
          <w:b/>
          <w:noProof/>
          <w:sz w:val="40"/>
          <w:szCs w:val="40"/>
        </w:rPr>
        <w:t>OPEN ENROLLMENT</w:t>
      </w:r>
      <w:r>
        <w:rPr>
          <w:b/>
          <w:noProof/>
          <w:sz w:val="40"/>
          <w:szCs w:val="40"/>
        </w:rPr>
        <w:t xml:space="preserve"> – January 1</w:t>
      </w:r>
      <w:r w:rsidRPr="006D3CC0">
        <w:rPr>
          <w:b/>
          <w:noProof/>
          <w:sz w:val="40"/>
          <w:szCs w:val="40"/>
          <w:vertAlign w:val="superscript"/>
        </w:rPr>
        <w:t>st</w:t>
      </w:r>
      <w:r>
        <w:rPr>
          <w:b/>
          <w:noProof/>
          <w:sz w:val="40"/>
          <w:szCs w:val="40"/>
        </w:rPr>
        <w:t>, 2023</w:t>
      </w:r>
    </w:p>
    <w:p w14:paraId="0B4ED760" w14:textId="289AD240" w:rsidR="00CD6528" w:rsidRPr="009F6162" w:rsidRDefault="00CD6528" w:rsidP="005C122E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October</w:t>
      </w:r>
      <w:r w:rsidRPr="009F616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10</w:t>
      </w:r>
      <w:r w:rsidRPr="00E651BF">
        <w:rPr>
          <w:noProof/>
          <w:sz w:val="32"/>
          <w:szCs w:val="32"/>
          <w:vertAlign w:val="superscript"/>
        </w:rPr>
        <w:t>th</w:t>
      </w:r>
      <w:r>
        <w:rPr>
          <w:noProof/>
          <w:sz w:val="32"/>
          <w:szCs w:val="32"/>
        </w:rPr>
        <w:t xml:space="preserve">, </w:t>
      </w:r>
      <w:r w:rsidRPr="009F6162">
        <w:rPr>
          <w:noProof/>
          <w:sz w:val="32"/>
          <w:szCs w:val="32"/>
        </w:rPr>
        <w:t>20</w:t>
      </w:r>
      <w:r>
        <w:rPr>
          <w:noProof/>
          <w:sz w:val="32"/>
          <w:szCs w:val="32"/>
        </w:rPr>
        <w:t>22</w:t>
      </w:r>
      <w:r w:rsidRPr="009F6162">
        <w:rPr>
          <w:noProof/>
          <w:sz w:val="32"/>
          <w:szCs w:val="32"/>
        </w:rPr>
        <w:t xml:space="preserve"> – </w:t>
      </w:r>
      <w:r>
        <w:rPr>
          <w:noProof/>
          <w:sz w:val="32"/>
          <w:szCs w:val="32"/>
        </w:rPr>
        <w:t>November 11</w:t>
      </w:r>
      <w:r w:rsidRPr="00E651BF">
        <w:rPr>
          <w:noProof/>
          <w:sz w:val="32"/>
          <w:szCs w:val="32"/>
          <w:vertAlign w:val="superscript"/>
        </w:rPr>
        <w:t>th</w:t>
      </w:r>
      <w:r>
        <w:rPr>
          <w:noProof/>
          <w:sz w:val="32"/>
          <w:szCs w:val="32"/>
        </w:rPr>
        <w:t>,</w:t>
      </w:r>
      <w:r w:rsidRPr="009F6162">
        <w:rPr>
          <w:noProof/>
          <w:sz w:val="32"/>
          <w:szCs w:val="32"/>
        </w:rPr>
        <w:t xml:space="preserve"> 20</w:t>
      </w:r>
      <w:r>
        <w:rPr>
          <w:noProof/>
          <w:sz w:val="32"/>
          <w:szCs w:val="32"/>
        </w:rPr>
        <w:t>22</w:t>
      </w:r>
    </w:p>
    <w:p w14:paraId="6AA92BF4" w14:textId="77777777" w:rsidR="00CD6528" w:rsidRDefault="00CD6528" w:rsidP="00CD6528">
      <w:pPr>
        <w:rPr>
          <w:rFonts w:cstheme="minorHAnsi"/>
          <w:sz w:val="24"/>
          <w:szCs w:val="24"/>
        </w:rPr>
      </w:pPr>
    </w:p>
    <w:p w14:paraId="70F36280" w14:textId="16062EAD" w:rsidR="00C00779" w:rsidRDefault="00CD6528" w:rsidP="00CD65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Open Enrollment has begun!   </w:t>
      </w:r>
      <w:r w:rsidR="00061ACB">
        <w:rPr>
          <w:rFonts w:cstheme="minorHAnsi"/>
          <w:sz w:val="24"/>
          <w:szCs w:val="24"/>
        </w:rPr>
        <w:t xml:space="preserve">The 2022 </w:t>
      </w:r>
      <w:r w:rsidR="00061ACB" w:rsidRPr="00DF1AA9">
        <w:rPr>
          <w:rFonts w:cstheme="minorHAnsi"/>
          <w:sz w:val="24"/>
          <w:szCs w:val="24"/>
        </w:rPr>
        <w:t xml:space="preserve">Open Enrollment </w:t>
      </w:r>
      <w:r w:rsidR="00061ACB">
        <w:rPr>
          <w:rFonts w:cstheme="minorHAnsi"/>
          <w:sz w:val="24"/>
          <w:szCs w:val="24"/>
        </w:rPr>
        <w:t xml:space="preserve">period allows you to make changes to your </w:t>
      </w:r>
      <w:r w:rsidR="00EF5FC7">
        <w:rPr>
          <w:rFonts w:cstheme="minorHAnsi"/>
          <w:sz w:val="24"/>
          <w:szCs w:val="24"/>
        </w:rPr>
        <w:t>benefit</w:t>
      </w:r>
      <w:r w:rsidR="00B92130">
        <w:rPr>
          <w:rFonts w:cstheme="minorHAnsi"/>
          <w:sz w:val="24"/>
          <w:szCs w:val="24"/>
        </w:rPr>
        <w:t xml:space="preserve">s </w:t>
      </w:r>
      <w:r w:rsidR="00061ACB">
        <w:rPr>
          <w:rFonts w:cstheme="minorHAnsi"/>
          <w:sz w:val="24"/>
          <w:szCs w:val="24"/>
        </w:rPr>
        <w:t xml:space="preserve">that will take effect on </w:t>
      </w:r>
      <w:r w:rsidR="00061ACB">
        <w:rPr>
          <w:rFonts w:cstheme="minorHAnsi"/>
          <w:b/>
          <w:sz w:val="24"/>
          <w:szCs w:val="24"/>
          <w:u w:val="single"/>
        </w:rPr>
        <w:t>January 1</w:t>
      </w:r>
      <w:r w:rsidR="00061ACB" w:rsidRPr="00E651BF">
        <w:rPr>
          <w:rFonts w:cstheme="minorHAnsi"/>
          <w:b/>
          <w:sz w:val="24"/>
          <w:szCs w:val="24"/>
          <w:u w:val="single"/>
          <w:vertAlign w:val="superscript"/>
        </w:rPr>
        <w:t>st</w:t>
      </w:r>
      <w:r w:rsidR="00061ACB">
        <w:rPr>
          <w:rFonts w:cstheme="minorHAnsi"/>
          <w:b/>
          <w:sz w:val="24"/>
          <w:szCs w:val="24"/>
          <w:u w:val="single"/>
        </w:rPr>
        <w:t>, 2023</w:t>
      </w:r>
      <w:r>
        <w:rPr>
          <w:rFonts w:cstheme="minorHAnsi"/>
          <w:sz w:val="24"/>
          <w:szCs w:val="24"/>
        </w:rPr>
        <w:t xml:space="preserve">.  </w:t>
      </w:r>
      <w:r w:rsidR="00C00779">
        <w:rPr>
          <w:rFonts w:cstheme="minorHAnsi"/>
          <w:sz w:val="24"/>
          <w:szCs w:val="24"/>
        </w:rPr>
        <w:t xml:space="preserve"> Open enrollment is the only time each year you can change your benefit elections without a reason.  Outside of open enrollment, you must have a Qualifying Event to make changes to your benefits</w:t>
      </w:r>
      <w:r w:rsidR="00EF50F4">
        <w:rPr>
          <w:rFonts w:cstheme="minorHAnsi"/>
          <w:sz w:val="24"/>
          <w:szCs w:val="24"/>
        </w:rPr>
        <w:t xml:space="preserve">.  More information on </w:t>
      </w:r>
      <w:r w:rsidR="00FA3966">
        <w:rPr>
          <w:rFonts w:cstheme="minorHAnsi"/>
          <w:sz w:val="24"/>
          <w:szCs w:val="24"/>
        </w:rPr>
        <w:t>Q</w:t>
      </w:r>
      <w:r w:rsidR="00EF50F4">
        <w:rPr>
          <w:rFonts w:cstheme="minorHAnsi"/>
          <w:sz w:val="24"/>
          <w:szCs w:val="24"/>
        </w:rPr>
        <w:t xml:space="preserve">ualifying </w:t>
      </w:r>
      <w:r w:rsidR="00FA3966">
        <w:rPr>
          <w:rFonts w:cstheme="minorHAnsi"/>
          <w:sz w:val="24"/>
          <w:szCs w:val="24"/>
        </w:rPr>
        <w:t>E</w:t>
      </w:r>
      <w:r w:rsidR="00EF50F4">
        <w:rPr>
          <w:rFonts w:cstheme="minorHAnsi"/>
          <w:sz w:val="24"/>
          <w:szCs w:val="24"/>
        </w:rPr>
        <w:t>vents is included below.</w:t>
      </w:r>
    </w:p>
    <w:p w14:paraId="0E73F66A" w14:textId="5A7DA7FF" w:rsidR="00CD6528" w:rsidRDefault="00C00779" w:rsidP="00D04F31">
      <w:pPr>
        <w:rPr>
          <w:noProof/>
        </w:rPr>
      </w:pPr>
      <w:r>
        <w:rPr>
          <w:rFonts w:cstheme="minorHAnsi"/>
          <w:sz w:val="24"/>
          <w:szCs w:val="24"/>
        </w:rPr>
        <w:t xml:space="preserve">Now is the time to review your </w:t>
      </w:r>
      <w:r w:rsidRPr="00E20BA1">
        <w:rPr>
          <w:rFonts w:cstheme="minorHAnsi"/>
          <w:sz w:val="24"/>
          <w:szCs w:val="24"/>
        </w:rPr>
        <w:t>plan options</w:t>
      </w:r>
      <w:r>
        <w:rPr>
          <w:rFonts w:cstheme="minorHAnsi"/>
          <w:sz w:val="24"/>
          <w:szCs w:val="24"/>
        </w:rPr>
        <w:t xml:space="preserve"> so you can make informed benefit decisions</w:t>
      </w:r>
      <w:r w:rsidR="00EF5FC7">
        <w:rPr>
          <w:rFonts w:cstheme="minorHAnsi"/>
          <w:sz w:val="24"/>
          <w:szCs w:val="24"/>
        </w:rPr>
        <w:t xml:space="preserve">. </w:t>
      </w:r>
      <w:r w:rsidR="00061ACB">
        <w:rPr>
          <w:rFonts w:cstheme="minorHAnsi"/>
          <w:sz w:val="24"/>
          <w:szCs w:val="24"/>
        </w:rPr>
        <w:t xml:space="preserve"> </w:t>
      </w:r>
      <w:r w:rsidR="00EF5FC7">
        <w:rPr>
          <w:rFonts w:cstheme="minorHAnsi"/>
          <w:sz w:val="24"/>
          <w:szCs w:val="24"/>
        </w:rPr>
        <w:t>Review</w:t>
      </w:r>
      <w:r w:rsidR="00CD6528">
        <w:rPr>
          <w:rFonts w:cstheme="minorHAnsi"/>
          <w:sz w:val="24"/>
          <w:szCs w:val="24"/>
        </w:rPr>
        <w:t xml:space="preserve"> the plan offerings</w:t>
      </w:r>
      <w:r w:rsidR="00EF5FC7">
        <w:rPr>
          <w:rFonts w:cstheme="minorHAnsi"/>
          <w:sz w:val="24"/>
          <w:szCs w:val="24"/>
        </w:rPr>
        <w:t xml:space="preserve"> and</w:t>
      </w:r>
      <w:r w:rsidR="00CD6528">
        <w:rPr>
          <w:rFonts w:cstheme="minorHAnsi"/>
          <w:sz w:val="24"/>
          <w:szCs w:val="24"/>
        </w:rPr>
        <w:t xml:space="preserve"> </w:t>
      </w:r>
      <w:r w:rsidR="00EF5FC7">
        <w:rPr>
          <w:rFonts w:cstheme="minorHAnsi"/>
          <w:sz w:val="24"/>
          <w:szCs w:val="24"/>
        </w:rPr>
        <w:t xml:space="preserve">premium </w:t>
      </w:r>
      <w:r w:rsidR="00CD6528">
        <w:rPr>
          <w:rFonts w:cstheme="minorHAnsi"/>
          <w:sz w:val="24"/>
          <w:szCs w:val="24"/>
        </w:rPr>
        <w:t>contributions</w:t>
      </w:r>
      <w:r w:rsidR="00EF5FC7">
        <w:rPr>
          <w:rFonts w:cstheme="minorHAnsi"/>
          <w:sz w:val="24"/>
          <w:szCs w:val="24"/>
        </w:rPr>
        <w:t>, then</w:t>
      </w:r>
      <w:r w:rsidR="00CD6528">
        <w:rPr>
          <w:rFonts w:cstheme="minorHAnsi"/>
          <w:sz w:val="24"/>
          <w:szCs w:val="24"/>
        </w:rPr>
        <w:t xml:space="preserve"> select the options that are right for you and your family.  Decisions regarding healthcare are among the most important choices you will make to </w:t>
      </w:r>
      <w:r w:rsidR="00E20BA1">
        <w:rPr>
          <w:rFonts w:cstheme="minorHAnsi"/>
          <w:sz w:val="24"/>
          <w:szCs w:val="24"/>
        </w:rPr>
        <w:t>maintain your quality of life.</w:t>
      </w:r>
    </w:p>
    <w:p w14:paraId="0B235B66" w14:textId="1CAF01FB" w:rsidR="00C00779" w:rsidRDefault="00C00779" w:rsidP="00C007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Think about anything that’s changed in the past year</w:t>
      </w:r>
      <w:r w:rsidR="00B92130">
        <w:rPr>
          <w:rFonts w:cstheme="minorHAnsi"/>
          <w:sz w:val="24"/>
          <w:szCs w:val="24"/>
        </w:rPr>
        <w:t xml:space="preserve"> and changes that you are anticipating for the next year.</w:t>
      </w:r>
      <w:r>
        <w:rPr>
          <w:rFonts w:cstheme="minorHAnsi"/>
          <w:sz w:val="24"/>
          <w:szCs w:val="24"/>
        </w:rPr>
        <w:t xml:space="preserve">  Did you get married or </w:t>
      </w:r>
      <w:r w:rsidR="00B92130">
        <w:rPr>
          <w:rFonts w:cstheme="minorHAnsi"/>
          <w:sz w:val="24"/>
          <w:szCs w:val="24"/>
        </w:rPr>
        <w:t>are you expecting</w:t>
      </w:r>
      <w:r>
        <w:rPr>
          <w:rFonts w:cstheme="minorHAnsi"/>
          <w:sz w:val="24"/>
          <w:szCs w:val="24"/>
        </w:rPr>
        <w:t xml:space="preserve"> a baby?  Have you or anyone in your family developed a chronic health condition?  If so, you might need to make some changes to your current plans.</w:t>
      </w:r>
    </w:p>
    <w:p w14:paraId="32571C7B" w14:textId="132DB5F6" w:rsidR="00CD6528" w:rsidRPr="00B92130" w:rsidRDefault="00C51DBB" w:rsidP="00B92130">
      <w:pPr>
        <w:jc w:val="center"/>
        <w:rPr>
          <w:rFonts w:cstheme="minorHAnsi"/>
          <w:sz w:val="28"/>
          <w:szCs w:val="28"/>
        </w:rPr>
      </w:pPr>
      <w:r w:rsidRPr="00B92130">
        <w:rPr>
          <w:rFonts w:cstheme="minorHAnsi"/>
          <w:sz w:val="28"/>
          <w:szCs w:val="28"/>
        </w:rPr>
        <w:t xml:space="preserve">Your plan information can be found </w:t>
      </w:r>
      <w:hyperlink r:id="rId8" w:history="1">
        <w:r w:rsidRPr="004F508B">
          <w:rPr>
            <w:rStyle w:val="Hyperlink"/>
            <w:rFonts w:cstheme="minorHAnsi"/>
            <w:sz w:val="28"/>
            <w:szCs w:val="28"/>
            <w:highlight w:val="yellow"/>
          </w:rPr>
          <w:t>HERE</w:t>
        </w:r>
      </w:hyperlink>
    </w:p>
    <w:p w14:paraId="52EC55F3" w14:textId="1404DCAF" w:rsidR="00CD6528" w:rsidRPr="00E27764" w:rsidRDefault="00E20BA1" w:rsidP="00CD6528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Let’s Get Enrolled!</w:t>
      </w:r>
    </w:p>
    <w:p w14:paraId="3A9720B8" w14:textId="77777777" w:rsidR="00D607EB" w:rsidRDefault="00CD6528" w:rsidP="00CD6528">
      <w:pPr>
        <w:pStyle w:val="NoSpacing"/>
      </w:pPr>
      <w:r>
        <w:t>During open enrollment you will make your benefit elections</w:t>
      </w:r>
      <w:r w:rsidR="00B92130" w:rsidRPr="00B92130">
        <w:t xml:space="preserve"> </w:t>
      </w:r>
      <w:r w:rsidR="00B92130">
        <w:t xml:space="preserve">in </w:t>
      </w:r>
      <w:proofErr w:type="spellStart"/>
      <w:r w:rsidR="00B92130">
        <w:t>Benelogic</w:t>
      </w:r>
      <w:proofErr w:type="spellEnd"/>
      <w:r w:rsidR="00D607EB">
        <w:t>, the</w:t>
      </w:r>
      <w:r w:rsidR="00B92130">
        <w:t xml:space="preserve"> EPC‘s online enrollment system.  </w:t>
      </w:r>
      <w:r w:rsidR="00E20BA1">
        <w:t xml:space="preserve">You can also </w:t>
      </w:r>
      <w:r>
        <w:t>review or update your life insurance beneficiaries.</w:t>
      </w:r>
      <w:r w:rsidR="00D607EB">
        <w:t xml:space="preserve">  </w:t>
      </w:r>
    </w:p>
    <w:p w14:paraId="6C996212" w14:textId="77777777" w:rsidR="00D607EB" w:rsidRDefault="00D607EB" w:rsidP="00CD6528">
      <w:pPr>
        <w:pStyle w:val="NoSpacing"/>
      </w:pPr>
    </w:p>
    <w:p w14:paraId="4FAA3F1E" w14:textId="52CF0FAE" w:rsidR="00CD6528" w:rsidRDefault="00D607EB" w:rsidP="00CD6528">
      <w:pPr>
        <w:pStyle w:val="NoSpacing"/>
      </w:pPr>
      <w:r>
        <w:t xml:space="preserve">The </w:t>
      </w:r>
      <w:proofErr w:type="spellStart"/>
      <w:r>
        <w:t>Benelogic</w:t>
      </w:r>
      <w:proofErr w:type="spellEnd"/>
      <w:r>
        <w:t xml:space="preserve"> site is  </w:t>
      </w:r>
      <w:hyperlink r:id="rId9" w:history="1">
        <w:r w:rsidRPr="009440AF">
          <w:rPr>
            <w:rStyle w:val="Hyperlink"/>
          </w:rPr>
          <w:t>https://epc-online.benelogic.com/</w:t>
        </w:r>
      </w:hyperlink>
    </w:p>
    <w:p w14:paraId="1EABB622" w14:textId="77777777" w:rsidR="00D607EB" w:rsidRDefault="00D607EB" w:rsidP="00CD6528">
      <w:pPr>
        <w:pStyle w:val="NoSpacing"/>
      </w:pPr>
    </w:p>
    <w:p w14:paraId="40A65F7D" w14:textId="67318DDF" w:rsidR="00CD6528" w:rsidRPr="00F80C27" w:rsidRDefault="00D607EB" w:rsidP="00D607EB">
      <w:pPr>
        <w:pStyle w:val="NoSpacing"/>
        <w:rPr>
          <w:rStyle w:val="Hyperlink"/>
        </w:rPr>
      </w:pPr>
      <w:r>
        <w:t xml:space="preserve">For help with </w:t>
      </w:r>
      <w:proofErr w:type="spellStart"/>
      <w:r>
        <w:t>Benelogic</w:t>
      </w:r>
      <w:proofErr w:type="spellEnd"/>
      <w:r>
        <w:t xml:space="preserve"> go to </w:t>
      </w:r>
      <w:r w:rsidR="00CD6528">
        <w:fldChar w:fldCharType="begin"/>
      </w:r>
      <w:r w:rsidR="00CD6528">
        <w:instrText xml:space="preserve"> HYPERLINK "https://epcschools.org/health-benefits/benelogic" </w:instrText>
      </w:r>
      <w:r w:rsidR="00CD6528">
        <w:fldChar w:fldCharType="separate"/>
      </w:r>
      <w:r w:rsidR="00CD6528" w:rsidRPr="00F80C27">
        <w:rPr>
          <w:rStyle w:val="Hyperlink"/>
        </w:rPr>
        <w:t xml:space="preserve">How to use </w:t>
      </w:r>
      <w:proofErr w:type="spellStart"/>
      <w:r w:rsidR="00CD6528" w:rsidRPr="00F80C27">
        <w:rPr>
          <w:rStyle w:val="Hyperlink"/>
        </w:rPr>
        <w:t>Benelogic</w:t>
      </w:r>
      <w:proofErr w:type="spellEnd"/>
      <w:r w:rsidR="00CD6528" w:rsidRPr="00F80C27">
        <w:rPr>
          <w:rStyle w:val="Hyperlink"/>
        </w:rPr>
        <w:t xml:space="preserve"> for Open Enrollment</w:t>
      </w:r>
    </w:p>
    <w:p w14:paraId="49AA1B8C" w14:textId="77777777" w:rsidR="00CD6528" w:rsidRDefault="00CD6528" w:rsidP="00E20BA1">
      <w:pPr>
        <w:pStyle w:val="NoSpacing"/>
        <w:jc w:val="center"/>
      </w:pPr>
      <w:r>
        <w:fldChar w:fldCharType="end"/>
      </w:r>
    </w:p>
    <w:p w14:paraId="0C230A51" w14:textId="32F54350" w:rsidR="00CD6528" w:rsidRDefault="00CD6528" w:rsidP="00CD6528">
      <w:pPr>
        <w:rPr>
          <w:rFonts w:cstheme="minorHAnsi"/>
          <w:sz w:val="24"/>
          <w:szCs w:val="24"/>
        </w:rPr>
      </w:pPr>
      <w:r w:rsidRPr="00E27764">
        <w:rPr>
          <w:rFonts w:cstheme="minorHAnsi"/>
          <w:sz w:val="24"/>
          <w:szCs w:val="24"/>
        </w:rPr>
        <w:t xml:space="preserve">Once you have submitted your benefit elections </w:t>
      </w:r>
      <w:r>
        <w:rPr>
          <w:rFonts w:cstheme="minorHAnsi"/>
          <w:sz w:val="24"/>
          <w:szCs w:val="24"/>
        </w:rPr>
        <w:t xml:space="preserve">and the </w:t>
      </w:r>
      <w:r w:rsidRPr="00E27764">
        <w:rPr>
          <w:rFonts w:cstheme="minorHAnsi"/>
          <w:sz w:val="24"/>
          <w:szCs w:val="24"/>
        </w:rPr>
        <w:t xml:space="preserve">enrollment deadline has passed, you will not be able to </w:t>
      </w:r>
      <w:r w:rsidR="00E20BA1">
        <w:rPr>
          <w:rFonts w:cstheme="minorHAnsi"/>
          <w:sz w:val="24"/>
          <w:szCs w:val="24"/>
        </w:rPr>
        <w:t xml:space="preserve">make </w:t>
      </w:r>
      <w:r w:rsidRPr="00E27764">
        <w:rPr>
          <w:rFonts w:cstheme="minorHAnsi"/>
          <w:sz w:val="24"/>
          <w:szCs w:val="24"/>
        </w:rPr>
        <w:t>change</w:t>
      </w:r>
      <w:r w:rsidR="00E20BA1">
        <w:rPr>
          <w:rFonts w:cstheme="minorHAnsi"/>
          <w:sz w:val="24"/>
          <w:szCs w:val="24"/>
        </w:rPr>
        <w:t>s</w:t>
      </w:r>
      <w:r w:rsidRPr="00E27764">
        <w:rPr>
          <w:rFonts w:cstheme="minorHAnsi"/>
          <w:sz w:val="24"/>
          <w:szCs w:val="24"/>
        </w:rPr>
        <w:t xml:space="preserve"> until the next Open Enrollment period</w:t>
      </w:r>
      <w:r w:rsidR="007A7F5A">
        <w:rPr>
          <w:rFonts w:cstheme="minorHAnsi"/>
          <w:sz w:val="24"/>
          <w:szCs w:val="24"/>
        </w:rPr>
        <w:t xml:space="preserve"> unless you have a Qualifying Event.</w:t>
      </w:r>
    </w:p>
    <w:p w14:paraId="374F7DC6" w14:textId="77777777" w:rsidR="00CD6528" w:rsidRDefault="00CD6528" w:rsidP="00CD6528">
      <w:pPr>
        <w:jc w:val="center"/>
        <w:rPr>
          <w:rFonts w:cstheme="minorHAnsi"/>
          <w:i/>
          <w:sz w:val="24"/>
          <w:szCs w:val="24"/>
        </w:rPr>
      </w:pPr>
      <w:r w:rsidRPr="001B1E13">
        <w:rPr>
          <w:rFonts w:cstheme="minorHAnsi"/>
          <w:i/>
          <w:sz w:val="24"/>
          <w:szCs w:val="24"/>
        </w:rPr>
        <w:t>***If your district does not use the online system for enrollment, please see your HR/Treasurer’s Office for your enrollment information.***</w:t>
      </w:r>
    </w:p>
    <w:p w14:paraId="7F98DF2E" w14:textId="77777777" w:rsidR="00CD6528" w:rsidRDefault="00CD6528" w:rsidP="00CD6528">
      <w:pPr>
        <w:rPr>
          <w:rFonts w:cstheme="minorHAnsi"/>
          <w:b/>
          <w:sz w:val="36"/>
          <w:szCs w:val="36"/>
        </w:rPr>
      </w:pPr>
    </w:p>
    <w:p w14:paraId="26B6E824" w14:textId="2D8DAB2B" w:rsidR="00CD6528" w:rsidRPr="00F6547E" w:rsidRDefault="00E20BA1" w:rsidP="00CD6528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My Life Changed!</w:t>
      </w:r>
    </w:p>
    <w:p w14:paraId="51F46D71" w14:textId="6A27FB7E" w:rsidR="00CD6528" w:rsidRDefault="00CD6528" w:rsidP="00CD6528">
      <w:pPr>
        <w:rPr>
          <w:rFonts w:cstheme="minorHAnsi"/>
        </w:rPr>
      </w:pPr>
      <w:r>
        <w:rPr>
          <w:rFonts w:cstheme="minorHAnsi"/>
        </w:rPr>
        <w:t xml:space="preserve">During the plan year, you may experience a </w:t>
      </w:r>
      <w:r w:rsidR="007A7F5A">
        <w:rPr>
          <w:rFonts w:cstheme="minorHAnsi"/>
        </w:rPr>
        <w:t>Q</w:t>
      </w:r>
      <w:r>
        <w:rPr>
          <w:rFonts w:cstheme="minorHAnsi"/>
        </w:rPr>
        <w:t>ualif</w:t>
      </w:r>
      <w:r w:rsidR="009521EE">
        <w:rPr>
          <w:rFonts w:cstheme="minorHAnsi"/>
        </w:rPr>
        <w:t>ying</w:t>
      </w:r>
      <w:r>
        <w:rPr>
          <w:rFonts w:cstheme="minorHAnsi"/>
        </w:rPr>
        <w:t xml:space="preserve"> </w:t>
      </w:r>
      <w:r w:rsidR="007A7F5A">
        <w:rPr>
          <w:rFonts w:cstheme="minorHAnsi"/>
        </w:rPr>
        <w:t>E</w:t>
      </w:r>
      <w:r>
        <w:rPr>
          <w:rFonts w:cstheme="minorHAnsi"/>
        </w:rPr>
        <w:t xml:space="preserve">vent that allows you to make changes to your current elections.  The change must be made </w:t>
      </w:r>
      <w:r w:rsidRPr="008050A4">
        <w:rPr>
          <w:rFonts w:cstheme="minorHAnsi"/>
          <w:b/>
        </w:rPr>
        <w:t>within 31 days of the event</w:t>
      </w:r>
      <w:r>
        <w:rPr>
          <w:rFonts w:cstheme="minorHAnsi"/>
        </w:rPr>
        <w:t>.  Information regarding your special enrollment rights is contained in the General Health Notices</w:t>
      </w:r>
      <w:r w:rsidR="007A7F5A">
        <w:rPr>
          <w:rFonts w:cstheme="minorHAnsi"/>
        </w:rPr>
        <w:t>-Special Enrollment Rights</w:t>
      </w:r>
      <w:r>
        <w:rPr>
          <w:rFonts w:cstheme="minorHAnsi"/>
        </w:rPr>
        <w:t xml:space="preserve">.   Some of the </w:t>
      </w:r>
      <w:r w:rsidR="009521EE">
        <w:rPr>
          <w:rFonts w:cstheme="minorHAnsi"/>
        </w:rPr>
        <w:t>Q</w:t>
      </w:r>
      <w:r>
        <w:rPr>
          <w:rFonts w:cstheme="minorHAnsi"/>
        </w:rPr>
        <w:t>ualif</w:t>
      </w:r>
      <w:r w:rsidR="009521EE">
        <w:rPr>
          <w:rFonts w:cstheme="minorHAnsi"/>
        </w:rPr>
        <w:t>ying E</w:t>
      </w:r>
      <w:r>
        <w:rPr>
          <w:rFonts w:cstheme="minorHAnsi"/>
        </w:rPr>
        <w:t>vents are listed below:</w:t>
      </w:r>
    </w:p>
    <w:p w14:paraId="29176304" w14:textId="77777777" w:rsidR="00CD6528" w:rsidRDefault="00CD6528" w:rsidP="00CD6528">
      <w:pPr>
        <w:ind w:firstLine="720"/>
        <w:rPr>
          <w:rFonts w:cstheme="minorHAnsi"/>
        </w:rPr>
      </w:pPr>
      <w:r>
        <w:rPr>
          <w:rFonts w:cstheme="minorHAnsi"/>
        </w:rPr>
        <w:t>Marriage</w:t>
      </w:r>
      <w:r>
        <w:rPr>
          <w:rFonts w:cstheme="minorHAnsi"/>
        </w:rPr>
        <w:tab/>
        <w:t>Divorce</w:t>
      </w:r>
      <w:r>
        <w:rPr>
          <w:rFonts w:cstheme="minorHAnsi"/>
        </w:rPr>
        <w:tab/>
      </w:r>
      <w:r>
        <w:rPr>
          <w:rFonts w:cstheme="minorHAnsi"/>
        </w:rPr>
        <w:tab/>
        <w:t>Birth/Adoption</w:t>
      </w:r>
      <w:r>
        <w:rPr>
          <w:rFonts w:cstheme="minorHAnsi"/>
        </w:rPr>
        <w:tab/>
      </w:r>
      <w:r>
        <w:rPr>
          <w:rFonts w:cstheme="minorHAnsi"/>
        </w:rPr>
        <w:tab/>
        <w:t>Death</w:t>
      </w:r>
      <w:r>
        <w:rPr>
          <w:rFonts w:cstheme="minorHAnsi"/>
        </w:rPr>
        <w:tab/>
      </w:r>
      <w:r>
        <w:rPr>
          <w:rFonts w:cstheme="minorHAnsi"/>
        </w:rPr>
        <w:tab/>
        <w:t>Loss of coverage</w:t>
      </w:r>
    </w:p>
    <w:p w14:paraId="267F1622" w14:textId="77777777" w:rsidR="00CD6528" w:rsidRDefault="00CD6528" w:rsidP="00CD6528">
      <w:pPr>
        <w:rPr>
          <w:rFonts w:cstheme="minorHAnsi"/>
          <w:sz w:val="24"/>
          <w:szCs w:val="24"/>
        </w:rPr>
      </w:pPr>
    </w:p>
    <w:p w14:paraId="36B3E8FB" w14:textId="2750799C" w:rsidR="00CD6528" w:rsidRPr="00E27764" w:rsidRDefault="00E20BA1" w:rsidP="00CD6528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Who can I cover on my health plan</w:t>
      </w:r>
      <w:r w:rsidR="00CD6528" w:rsidRPr="00E27764">
        <w:rPr>
          <w:rFonts w:cstheme="minorHAnsi"/>
          <w:b/>
          <w:sz w:val="36"/>
          <w:szCs w:val="36"/>
        </w:rPr>
        <w:t>?</w:t>
      </w:r>
    </w:p>
    <w:p w14:paraId="2EFDBF40" w14:textId="77777777" w:rsidR="00CD6528" w:rsidRPr="00071829" w:rsidRDefault="00CD6528" w:rsidP="00CD6528">
      <w:pPr>
        <w:ind w:left="720"/>
        <w:rPr>
          <w:rFonts w:cstheme="minorHAnsi"/>
          <w:sz w:val="24"/>
          <w:szCs w:val="24"/>
        </w:rPr>
      </w:pPr>
      <w:r w:rsidRPr="00071829">
        <w:rPr>
          <w:rFonts w:cstheme="minorHAnsi"/>
          <w:b/>
          <w:sz w:val="24"/>
          <w:szCs w:val="24"/>
        </w:rPr>
        <w:t xml:space="preserve">Spouse </w:t>
      </w:r>
      <w:r w:rsidRPr="00071829">
        <w:rPr>
          <w:rFonts w:cstheme="minorHAnsi"/>
          <w:sz w:val="24"/>
          <w:szCs w:val="24"/>
        </w:rPr>
        <w:t xml:space="preserve">- Your legally married (including same sex) spouse, not legally separated or divorced. </w:t>
      </w:r>
    </w:p>
    <w:p w14:paraId="579EBA76" w14:textId="06AA004F" w:rsidR="00CD6528" w:rsidRPr="00071829" w:rsidRDefault="00CD6528" w:rsidP="00CD6528">
      <w:pPr>
        <w:ind w:left="720"/>
        <w:rPr>
          <w:rFonts w:cstheme="minorHAnsi"/>
          <w:sz w:val="24"/>
          <w:szCs w:val="24"/>
        </w:rPr>
      </w:pPr>
      <w:r w:rsidRPr="00071829">
        <w:rPr>
          <w:rFonts w:cstheme="minorHAnsi"/>
          <w:b/>
          <w:sz w:val="24"/>
          <w:szCs w:val="24"/>
        </w:rPr>
        <w:t xml:space="preserve">Children </w:t>
      </w:r>
      <w:r w:rsidRPr="00071829">
        <w:rPr>
          <w:rFonts w:cstheme="minorHAnsi"/>
          <w:sz w:val="24"/>
          <w:szCs w:val="24"/>
        </w:rPr>
        <w:t xml:space="preserve">- Your or your spouse’s natural </w:t>
      </w:r>
      <w:r>
        <w:rPr>
          <w:rFonts w:cstheme="minorHAnsi"/>
          <w:sz w:val="24"/>
          <w:szCs w:val="24"/>
        </w:rPr>
        <w:t xml:space="preserve">or </w:t>
      </w:r>
      <w:r w:rsidRPr="00071829">
        <w:rPr>
          <w:rFonts w:cstheme="minorHAnsi"/>
          <w:sz w:val="24"/>
          <w:szCs w:val="24"/>
        </w:rPr>
        <w:t>adopted child and/or a child for whom you are the legal guardian</w:t>
      </w:r>
      <w:r w:rsidR="00F9146E">
        <w:rPr>
          <w:rFonts w:cstheme="minorHAnsi"/>
          <w:sz w:val="24"/>
          <w:szCs w:val="24"/>
        </w:rPr>
        <w:t xml:space="preserve"> up to age 26.</w:t>
      </w:r>
    </w:p>
    <w:p w14:paraId="7F643441" w14:textId="01451FAF" w:rsidR="00CD6528" w:rsidRDefault="00CD6528" w:rsidP="00CD6528">
      <w:pPr>
        <w:ind w:left="720"/>
        <w:rPr>
          <w:rFonts w:cstheme="minorHAnsi"/>
          <w:sz w:val="24"/>
          <w:szCs w:val="24"/>
        </w:rPr>
      </w:pPr>
      <w:r w:rsidRPr="00071829">
        <w:rPr>
          <w:rFonts w:cstheme="minorHAnsi"/>
          <w:b/>
          <w:sz w:val="24"/>
          <w:szCs w:val="24"/>
        </w:rPr>
        <w:t xml:space="preserve">Disabled Child Aged 26 or Older:  </w:t>
      </w:r>
      <w:r w:rsidRPr="00071829">
        <w:rPr>
          <w:rFonts w:cstheme="minorHAnsi"/>
          <w:sz w:val="24"/>
          <w:szCs w:val="24"/>
        </w:rPr>
        <w:t>Children who are mentally or physically disabled and totally dependent on the Employee for support, regardless of age</w:t>
      </w:r>
      <w:r>
        <w:rPr>
          <w:rFonts w:cstheme="minorHAnsi"/>
          <w:sz w:val="24"/>
          <w:szCs w:val="24"/>
        </w:rPr>
        <w:t>.</w:t>
      </w:r>
      <w:r w:rsidRPr="00071829">
        <w:rPr>
          <w:rFonts w:cstheme="minorHAnsi"/>
          <w:sz w:val="24"/>
          <w:szCs w:val="24"/>
        </w:rPr>
        <w:t xml:space="preserve"> </w:t>
      </w:r>
      <w:r w:rsidR="009521EE">
        <w:rPr>
          <w:rFonts w:cstheme="minorHAnsi"/>
          <w:sz w:val="24"/>
          <w:szCs w:val="24"/>
        </w:rPr>
        <w:t xml:space="preserve"> Additional paperwork may be required.</w:t>
      </w:r>
    </w:p>
    <w:p w14:paraId="42359753" w14:textId="77777777" w:rsidR="00CD6528" w:rsidRDefault="00CD6528" w:rsidP="00CD6528">
      <w:pPr>
        <w:rPr>
          <w:rFonts w:cstheme="minorHAnsi"/>
          <w:sz w:val="24"/>
          <w:szCs w:val="24"/>
        </w:rPr>
      </w:pPr>
    </w:p>
    <w:p w14:paraId="1CFB32C8" w14:textId="04C1ACA4" w:rsidR="00CD6528" w:rsidRPr="00E27764" w:rsidRDefault="00E20BA1" w:rsidP="00CD6528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What documentation do I need for my dependents?</w:t>
      </w:r>
    </w:p>
    <w:p w14:paraId="6BD7DE26" w14:textId="0E721D2C" w:rsidR="00CD6528" w:rsidRPr="007F0427" w:rsidRDefault="00CD6528" w:rsidP="00CD6528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Documentation is required to</w:t>
      </w:r>
      <w:r w:rsidRPr="00FE52A8">
        <w:rPr>
          <w:rFonts w:cstheme="minorHAnsi"/>
          <w:sz w:val="24"/>
          <w:szCs w:val="24"/>
        </w:rPr>
        <w:t xml:space="preserve"> enroll </w:t>
      </w:r>
      <w:r w:rsidRPr="00F6547E">
        <w:rPr>
          <w:rFonts w:cstheme="minorHAnsi"/>
          <w:b/>
          <w:sz w:val="24"/>
          <w:szCs w:val="24"/>
          <w:u w:val="single"/>
        </w:rPr>
        <w:t>new</w:t>
      </w:r>
      <w:r>
        <w:rPr>
          <w:rFonts w:cstheme="minorHAnsi"/>
          <w:sz w:val="24"/>
          <w:szCs w:val="24"/>
        </w:rPr>
        <w:t xml:space="preserve"> </w:t>
      </w:r>
      <w:r w:rsidRPr="00FE52A8">
        <w:rPr>
          <w:rFonts w:cstheme="minorHAnsi"/>
          <w:sz w:val="24"/>
          <w:szCs w:val="24"/>
        </w:rPr>
        <w:t xml:space="preserve">dependents on your </w:t>
      </w:r>
      <w:r w:rsidR="009521EE">
        <w:rPr>
          <w:rFonts w:cstheme="minorHAnsi"/>
          <w:sz w:val="24"/>
          <w:szCs w:val="24"/>
        </w:rPr>
        <w:t>benefit</w:t>
      </w:r>
      <w:r>
        <w:rPr>
          <w:rFonts w:cstheme="minorHAnsi"/>
          <w:sz w:val="24"/>
          <w:szCs w:val="24"/>
        </w:rPr>
        <w:t xml:space="preserve"> plans.  These documents need to be submitted </w:t>
      </w:r>
      <w:r w:rsidRPr="00071829">
        <w:rPr>
          <w:rFonts w:cstheme="minorHAnsi"/>
          <w:b/>
          <w:sz w:val="24"/>
          <w:szCs w:val="24"/>
        </w:rPr>
        <w:t>within 31 days</w:t>
      </w:r>
      <w:r w:rsidRPr="00071829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>the enrollment event</w:t>
      </w:r>
      <w:r w:rsidRPr="0007182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All dependents must be enrolled with their legal name and have an SSN and date of birth.  </w:t>
      </w:r>
      <w:r w:rsidRPr="007F0427">
        <w:rPr>
          <w:rFonts w:cstheme="minorHAnsi"/>
          <w:i/>
          <w:iCs/>
          <w:sz w:val="24"/>
          <w:szCs w:val="24"/>
        </w:rPr>
        <w:t>Coverage for new dependents will be terminated if the required documents are not submitted</w:t>
      </w:r>
      <w:r>
        <w:rPr>
          <w:rFonts w:cstheme="minorHAnsi"/>
          <w:i/>
          <w:iCs/>
          <w:sz w:val="24"/>
          <w:szCs w:val="24"/>
        </w:rPr>
        <w:t>.</w:t>
      </w:r>
    </w:p>
    <w:p w14:paraId="53723A2F" w14:textId="3370EBE1" w:rsidR="00CD6528" w:rsidRDefault="00CD6528" w:rsidP="009521EE">
      <w:pPr>
        <w:ind w:left="720"/>
        <w:rPr>
          <w:rFonts w:cstheme="minorHAnsi"/>
          <w:sz w:val="24"/>
          <w:szCs w:val="24"/>
        </w:rPr>
      </w:pPr>
      <w:r w:rsidRPr="00FE52A8">
        <w:rPr>
          <w:rFonts w:cstheme="minorHAnsi"/>
          <w:b/>
          <w:sz w:val="24"/>
          <w:szCs w:val="24"/>
        </w:rPr>
        <w:t>Spouse</w:t>
      </w:r>
      <w:r>
        <w:rPr>
          <w:rFonts w:cstheme="minorHAnsi"/>
          <w:sz w:val="24"/>
          <w:szCs w:val="24"/>
        </w:rPr>
        <w:t xml:space="preserve"> – marriage certificate </w:t>
      </w:r>
      <w:r w:rsidRPr="003450BD">
        <w:rPr>
          <w:rFonts w:cstheme="minorHAnsi"/>
          <w:b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front page of most recent 1040 tax return</w:t>
      </w:r>
      <w:r w:rsidR="009521EE">
        <w:rPr>
          <w:rFonts w:cstheme="minorHAnsi"/>
          <w:sz w:val="24"/>
          <w:szCs w:val="24"/>
        </w:rPr>
        <w:t xml:space="preserve"> (black out financial data)</w:t>
      </w:r>
      <w:r>
        <w:rPr>
          <w:rFonts w:cstheme="minorHAnsi"/>
          <w:sz w:val="24"/>
          <w:szCs w:val="24"/>
        </w:rPr>
        <w:t>.</w:t>
      </w:r>
    </w:p>
    <w:p w14:paraId="602F09F2" w14:textId="450679FE" w:rsidR="00CD6528" w:rsidRDefault="00CD6528" w:rsidP="009521EE">
      <w:pPr>
        <w:ind w:left="720"/>
        <w:rPr>
          <w:rFonts w:cstheme="minorHAnsi"/>
          <w:sz w:val="24"/>
          <w:szCs w:val="24"/>
        </w:rPr>
      </w:pPr>
      <w:r w:rsidRPr="00FE52A8">
        <w:rPr>
          <w:rFonts w:cstheme="minorHAnsi"/>
          <w:b/>
          <w:sz w:val="24"/>
          <w:szCs w:val="24"/>
        </w:rPr>
        <w:t>Children</w:t>
      </w:r>
      <w:r>
        <w:rPr>
          <w:rFonts w:cstheme="minorHAnsi"/>
          <w:sz w:val="24"/>
          <w:szCs w:val="24"/>
        </w:rPr>
        <w:t xml:space="preserve"> – birth certificate</w:t>
      </w:r>
      <w:r w:rsidR="009521EE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adoption decree or legal guardianship</w:t>
      </w:r>
      <w:r w:rsidR="009521EE">
        <w:rPr>
          <w:rFonts w:cstheme="minorHAnsi"/>
          <w:sz w:val="24"/>
          <w:szCs w:val="24"/>
        </w:rPr>
        <w:t xml:space="preserve"> paperwork from the courts (if applicable)</w:t>
      </w:r>
    </w:p>
    <w:p w14:paraId="079D5FD6" w14:textId="0533BF2B" w:rsidR="00CD6528" w:rsidRDefault="00CD6528" w:rsidP="00CD65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FE52A8">
        <w:rPr>
          <w:rFonts w:cstheme="minorHAnsi"/>
          <w:b/>
          <w:sz w:val="24"/>
          <w:szCs w:val="24"/>
        </w:rPr>
        <w:t>Disabled Children</w:t>
      </w:r>
      <w:r>
        <w:rPr>
          <w:rFonts w:cstheme="minorHAnsi"/>
          <w:sz w:val="24"/>
          <w:szCs w:val="24"/>
        </w:rPr>
        <w:t xml:space="preserve"> – please see your HR/Treasurer’s office for required document</w:t>
      </w:r>
    </w:p>
    <w:p w14:paraId="2D3987E0" w14:textId="131E5925" w:rsidR="00FA3182" w:rsidRDefault="00FA3182" w:rsidP="00CD6528">
      <w:pPr>
        <w:rPr>
          <w:rFonts w:cstheme="minorHAnsi"/>
          <w:sz w:val="24"/>
          <w:szCs w:val="24"/>
        </w:rPr>
      </w:pPr>
    </w:p>
    <w:p w14:paraId="49466945" w14:textId="77777777" w:rsidR="009521EE" w:rsidRDefault="009521EE" w:rsidP="00CD6528">
      <w:pPr>
        <w:rPr>
          <w:rFonts w:cstheme="minorHAnsi"/>
          <w:b/>
          <w:bCs/>
          <w:sz w:val="36"/>
          <w:szCs w:val="36"/>
        </w:rPr>
      </w:pPr>
    </w:p>
    <w:p w14:paraId="4041432B" w14:textId="77777777" w:rsidR="009521EE" w:rsidRDefault="009521EE" w:rsidP="00CD6528">
      <w:pPr>
        <w:rPr>
          <w:rFonts w:cstheme="minorHAnsi"/>
          <w:b/>
          <w:bCs/>
          <w:sz w:val="36"/>
          <w:szCs w:val="36"/>
        </w:rPr>
      </w:pPr>
    </w:p>
    <w:p w14:paraId="0E4E9FD6" w14:textId="3748563B" w:rsidR="00FA3182" w:rsidRPr="001C2757" w:rsidRDefault="00762756" w:rsidP="00CD6528">
      <w:pPr>
        <w:rPr>
          <w:rFonts w:cstheme="minorHAnsi"/>
          <w:b/>
          <w:bCs/>
          <w:sz w:val="36"/>
          <w:szCs w:val="36"/>
        </w:rPr>
      </w:pPr>
      <w:r w:rsidRPr="001C2757">
        <w:rPr>
          <w:rFonts w:cstheme="minorHAnsi"/>
          <w:b/>
          <w:bCs/>
          <w:sz w:val="36"/>
          <w:szCs w:val="36"/>
        </w:rPr>
        <w:lastRenderedPageBreak/>
        <w:t>What if I’m getting close to retirement?</w:t>
      </w:r>
    </w:p>
    <w:p w14:paraId="37E82297" w14:textId="76A1C331" w:rsidR="00762756" w:rsidRDefault="00762756" w:rsidP="00CD65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It’s never too early to start planning for a happy and healthy retirement.  Please register for a free retirement planning webinar with </w:t>
      </w:r>
      <w:hyperlink r:id="rId10" w:history="1">
        <w:proofErr w:type="spellStart"/>
        <w:r w:rsidRPr="00A56570">
          <w:rPr>
            <w:rStyle w:val="Hyperlink"/>
            <w:rFonts w:cstheme="minorHAnsi"/>
            <w:sz w:val="24"/>
            <w:szCs w:val="24"/>
          </w:rPr>
          <w:t>RetireMed</w:t>
        </w:r>
        <w:proofErr w:type="spellEnd"/>
      </w:hyperlink>
      <w:r>
        <w:rPr>
          <w:rFonts w:cstheme="minorHAnsi"/>
          <w:sz w:val="24"/>
          <w:szCs w:val="24"/>
        </w:rPr>
        <w:t xml:space="preserve">.   They will inform you about retirement health plan options, including STRS and SERS.   </w:t>
      </w:r>
      <w:r w:rsidR="00FB4E36">
        <w:rPr>
          <w:rFonts w:cstheme="minorHAnsi"/>
          <w:sz w:val="24"/>
          <w:szCs w:val="24"/>
        </w:rPr>
        <w:t xml:space="preserve">Medicare eligibility should be researched at least six months </w:t>
      </w:r>
      <w:r w:rsidR="00FB4E36" w:rsidRPr="00FB4E36">
        <w:rPr>
          <w:rFonts w:cstheme="minorHAnsi"/>
          <w:i/>
          <w:iCs/>
          <w:sz w:val="24"/>
          <w:szCs w:val="24"/>
        </w:rPr>
        <w:t>prior</w:t>
      </w:r>
      <w:r w:rsidR="00FB4E36">
        <w:rPr>
          <w:rFonts w:cstheme="minorHAnsi"/>
          <w:sz w:val="24"/>
          <w:szCs w:val="24"/>
        </w:rPr>
        <w:t xml:space="preserve"> to turning age 65, regardless of when you plan to retire.</w:t>
      </w:r>
    </w:p>
    <w:p w14:paraId="26CF7A22" w14:textId="22BA914E" w:rsidR="00D04F31" w:rsidRDefault="00D04F31" w:rsidP="00CD6528">
      <w:pPr>
        <w:rPr>
          <w:rFonts w:cstheme="minorHAnsi"/>
          <w:sz w:val="24"/>
          <w:szCs w:val="24"/>
        </w:rPr>
      </w:pPr>
    </w:p>
    <w:p w14:paraId="4DCD5AE7" w14:textId="3A983387" w:rsidR="003A549F" w:rsidRPr="00CA3540" w:rsidRDefault="003A549F" w:rsidP="00CD6528">
      <w:pPr>
        <w:rPr>
          <w:rFonts w:cstheme="minorHAnsi"/>
          <w:b/>
          <w:bCs/>
          <w:sz w:val="36"/>
          <w:szCs w:val="36"/>
        </w:rPr>
      </w:pPr>
      <w:r w:rsidRPr="00CA3540">
        <w:rPr>
          <w:rFonts w:cstheme="minorHAnsi"/>
          <w:b/>
          <w:bCs/>
          <w:sz w:val="36"/>
          <w:szCs w:val="36"/>
        </w:rPr>
        <w:t>What’s new this year?</w:t>
      </w:r>
    </w:p>
    <w:p w14:paraId="7BFD87F3" w14:textId="7B0E67D3" w:rsidR="003A549F" w:rsidRPr="00CA3540" w:rsidRDefault="003A549F" w:rsidP="00CD6528">
      <w:pPr>
        <w:rPr>
          <w:rFonts w:cstheme="minorHAnsi"/>
          <w:b/>
          <w:bCs/>
          <w:sz w:val="28"/>
          <w:szCs w:val="28"/>
        </w:rPr>
      </w:pPr>
      <w:r w:rsidRPr="00CA3540">
        <w:rPr>
          <w:rFonts w:cstheme="minorHAnsi"/>
          <w:b/>
          <w:bCs/>
          <w:sz w:val="28"/>
          <w:szCs w:val="28"/>
        </w:rPr>
        <w:t>Dental</w:t>
      </w:r>
    </w:p>
    <w:p w14:paraId="72B212EB" w14:textId="116DF64E" w:rsidR="003A549F" w:rsidRDefault="00FA3966" w:rsidP="00CD65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a</w:t>
      </w:r>
      <w:r w:rsidR="003A549F">
        <w:rPr>
          <w:rFonts w:cstheme="minorHAnsi"/>
          <w:sz w:val="24"/>
          <w:szCs w:val="24"/>
        </w:rPr>
        <w:t>dditional cleanings for certain diseases when that disease does not allow the patient to complete the full cleaning at one sitting.  Ask your dentist for more details.</w:t>
      </w:r>
    </w:p>
    <w:p w14:paraId="26D1AD08" w14:textId="3C75B6C2" w:rsidR="003A549F" w:rsidRPr="00CA3540" w:rsidRDefault="003A549F" w:rsidP="00CD6528">
      <w:pPr>
        <w:rPr>
          <w:rFonts w:cstheme="minorHAnsi"/>
          <w:b/>
          <w:bCs/>
          <w:sz w:val="28"/>
          <w:szCs w:val="28"/>
        </w:rPr>
      </w:pPr>
      <w:r w:rsidRPr="00CA3540">
        <w:rPr>
          <w:rFonts w:cstheme="minorHAnsi"/>
          <w:b/>
          <w:bCs/>
          <w:sz w:val="28"/>
          <w:szCs w:val="28"/>
        </w:rPr>
        <w:t>Vision</w:t>
      </w:r>
    </w:p>
    <w:p w14:paraId="0AF111D0" w14:textId="4F45B080" w:rsidR="003A549F" w:rsidRDefault="008F0929" w:rsidP="00CD65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a s</w:t>
      </w:r>
      <w:r w:rsidR="003A549F">
        <w:rPr>
          <w:rFonts w:cstheme="minorHAnsi"/>
          <w:sz w:val="24"/>
          <w:szCs w:val="24"/>
        </w:rPr>
        <w:t>eparate benefit for contact fitting exams.  The exam no longer applies to the contact allowance but is covered under a separate benefit.</w:t>
      </w:r>
    </w:p>
    <w:p w14:paraId="4E57A3B1" w14:textId="4A1F86B7" w:rsidR="003A549F" w:rsidRDefault="00CA3540" w:rsidP="00CD65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Walmart</w:t>
      </w:r>
      <w:r w:rsidR="003A549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Sam’s</w:t>
      </w:r>
      <w:r w:rsidR="003A549F">
        <w:rPr>
          <w:rFonts w:cstheme="minorHAnsi"/>
          <w:sz w:val="24"/>
          <w:szCs w:val="24"/>
        </w:rPr>
        <w:t xml:space="preserve"> and Costco are now in</w:t>
      </w:r>
      <w:r w:rsidR="008F092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network</w:t>
      </w:r>
      <w:r w:rsidR="008F0929">
        <w:rPr>
          <w:rFonts w:cstheme="minorHAnsi"/>
          <w:sz w:val="24"/>
          <w:szCs w:val="24"/>
        </w:rPr>
        <w:t>.</w:t>
      </w:r>
    </w:p>
    <w:p w14:paraId="610FEE81" w14:textId="77777777" w:rsidR="003A549F" w:rsidRDefault="003A549F" w:rsidP="00CD6528">
      <w:pPr>
        <w:rPr>
          <w:rFonts w:cstheme="minorHAnsi"/>
          <w:sz w:val="24"/>
          <w:szCs w:val="24"/>
        </w:rPr>
      </w:pPr>
    </w:p>
    <w:p w14:paraId="289471AD" w14:textId="77777777" w:rsidR="00CD6528" w:rsidRPr="009F6162" w:rsidRDefault="00CD6528" w:rsidP="00CD6528">
      <w:pPr>
        <w:rPr>
          <w:rStyle w:val="Hyperlink"/>
          <w:rFonts w:cstheme="minorHAnsi"/>
          <w:b/>
          <w:bCs/>
          <w:sz w:val="36"/>
          <w:szCs w:val="36"/>
        </w:rPr>
      </w:pPr>
      <w:r>
        <w:rPr>
          <w:rStyle w:val="Hyperlink"/>
          <w:rFonts w:cstheme="minorHAnsi"/>
          <w:b/>
          <w:bCs/>
          <w:sz w:val="36"/>
          <w:szCs w:val="36"/>
        </w:rPr>
        <w:fldChar w:fldCharType="begin"/>
      </w:r>
      <w:r>
        <w:rPr>
          <w:rStyle w:val="Hyperlink"/>
          <w:rFonts w:cstheme="minorHAnsi"/>
          <w:b/>
          <w:bCs/>
          <w:sz w:val="36"/>
          <w:szCs w:val="36"/>
        </w:rPr>
        <w:instrText xml:space="preserve"> HYPERLINK "http://www.epcschools.org/Districts.html" </w:instrText>
      </w:r>
      <w:r>
        <w:rPr>
          <w:rStyle w:val="Hyperlink"/>
          <w:rFonts w:cstheme="minorHAnsi"/>
          <w:b/>
          <w:bCs/>
          <w:sz w:val="36"/>
          <w:szCs w:val="36"/>
        </w:rPr>
        <w:fldChar w:fldCharType="separate"/>
      </w:r>
      <w:r w:rsidRPr="009F6162">
        <w:rPr>
          <w:rStyle w:val="Hyperlink"/>
          <w:rFonts w:cstheme="minorHAnsi"/>
          <w:b/>
          <w:bCs/>
          <w:sz w:val="36"/>
          <w:szCs w:val="36"/>
        </w:rPr>
        <w:t>Required Notifications</w:t>
      </w:r>
    </w:p>
    <w:p w14:paraId="78ACC5DF" w14:textId="6C78BD5D" w:rsidR="00CD6528" w:rsidRPr="00346245" w:rsidRDefault="00CD6528" w:rsidP="009521EE">
      <w:pPr>
        <w:rPr>
          <w:rFonts w:cstheme="minorHAnsi"/>
          <w:bCs/>
          <w:color w:val="003E78"/>
        </w:rPr>
      </w:pPr>
      <w:r>
        <w:rPr>
          <w:rStyle w:val="Hyperlink"/>
          <w:rFonts w:cstheme="minorHAnsi"/>
          <w:b/>
          <w:bCs/>
          <w:sz w:val="36"/>
          <w:szCs w:val="36"/>
        </w:rPr>
        <w:fldChar w:fldCharType="end"/>
      </w:r>
      <w:r w:rsidRPr="00065D73">
        <w:rPr>
          <w:rFonts w:cstheme="minorHAnsi"/>
          <w:bCs/>
        </w:rPr>
        <w:t>General Health Notices</w:t>
      </w:r>
      <w:r w:rsidR="009521EE">
        <w:rPr>
          <w:rFonts w:cstheme="minorHAnsi"/>
          <w:bCs/>
        </w:rPr>
        <w:t xml:space="preserve"> - </w:t>
      </w:r>
      <w:r w:rsidRPr="00346245">
        <w:rPr>
          <w:rFonts w:cstheme="minorHAnsi"/>
          <w:bCs/>
        </w:rPr>
        <w:t>Includes GINA, Special Enrollment Rights, WHCRA</w:t>
      </w:r>
    </w:p>
    <w:p w14:paraId="248A3725" w14:textId="77777777" w:rsidR="00CD6528" w:rsidRDefault="00CD6528" w:rsidP="00CD6528">
      <w:pPr>
        <w:rPr>
          <w:rFonts w:cstheme="minorHAnsi"/>
          <w:bCs/>
        </w:rPr>
      </w:pPr>
      <w:r w:rsidRPr="0097665A">
        <w:rPr>
          <w:rFonts w:cstheme="minorHAnsi"/>
          <w:bCs/>
        </w:rPr>
        <w:t>Medicare Part D Notice</w:t>
      </w:r>
    </w:p>
    <w:p w14:paraId="65725E1B" w14:textId="77777777" w:rsidR="00CD6528" w:rsidRDefault="00CD6528" w:rsidP="00CD6528">
      <w:pPr>
        <w:rPr>
          <w:rFonts w:cstheme="minorHAnsi"/>
          <w:bCs/>
          <w:color w:val="4472C4" w:themeColor="accent5"/>
        </w:rPr>
      </w:pPr>
      <w:r w:rsidRPr="0097665A">
        <w:rPr>
          <w:rFonts w:cstheme="minorHAnsi"/>
          <w:bCs/>
        </w:rPr>
        <w:t>CHIPS Model Notice</w:t>
      </w:r>
    </w:p>
    <w:p w14:paraId="0BDFB3B3" w14:textId="4EE4221B" w:rsidR="00FB4E36" w:rsidRDefault="00FB4E36" w:rsidP="00FB4E36">
      <w:pPr>
        <w:rPr>
          <w:rFonts w:cstheme="minorHAnsi"/>
          <w:bCs/>
        </w:rPr>
      </w:pPr>
      <w:r w:rsidRPr="00065D73">
        <w:rPr>
          <w:rFonts w:cstheme="minorHAnsi"/>
          <w:bCs/>
        </w:rPr>
        <w:t>EPC Privacy Notice</w:t>
      </w:r>
    </w:p>
    <w:p w14:paraId="20FD3E3A" w14:textId="2E48F76F" w:rsidR="00A662EC" w:rsidRDefault="00A662EC" w:rsidP="00FB4E36">
      <w:pPr>
        <w:rPr>
          <w:rFonts w:cstheme="minorHAnsi"/>
          <w:bCs/>
        </w:rPr>
      </w:pPr>
    </w:p>
    <w:p w14:paraId="4049384A" w14:textId="77777777" w:rsidR="00A662EC" w:rsidRPr="0076187D" w:rsidRDefault="00A662EC" w:rsidP="00FB4E36">
      <w:pPr>
        <w:rPr>
          <w:rFonts w:cstheme="minorHAnsi"/>
          <w:bCs/>
          <w:color w:val="4472C4" w:themeColor="accent5"/>
        </w:rPr>
      </w:pPr>
    </w:p>
    <w:p w14:paraId="3AF4956E" w14:textId="23159BB1" w:rsidR="001F53F3" w:rsidRDefault="001C2757" w:rsidP="00A56570">
      <w:pPr>
        <w:jc w:val="center"/>
      </w:pPr>
      <w:r w:rsidRPr="00622303">
        <w:rPr>
          <w:rFonts w:cstheme="minorHAnsi"/>
          <w:bCs/>
          <w:sz w:val="24"/>
          <w:szCs w:val="24"/>
        </w:rPr>
        <w:t>If you have questions about open enrollment, please ask.  Start review</w:t>
      </w:r>
      <w:r w:rsidR="00CA3540">
        <w:rPr>
          <w:rFonts w:cstheme="minorHAnsi"/>
          <w:bCs/>
          <w:sz w:val="24"/>
          <w:szCs w:val="24"/>
        </w:rPr>
        <w:t>ing</w:t>
      </w:r>
      <w:r w:rsidRPr="00622303">
        <w:rPr>
          <w:rFonts w:cstheme="minorHAnsi"/>
          <w:bCs/>
          <w:sz w:val="24"/>
          <w:szCs w:val="24"/>
        </w:rPr>
        <w:t xml:space="preserve"> your </w:t>
      </w:r>
      <w:r w:rsidR="00CA3540">
        <w:rPr>
          <w:rFonts w:cstheme="minorHAnsi"/>
          <w:bCs/>
          <w:sz w:val="24"/>
          <w:szCs w:val="24"/>
        </w:rPr>
        <w:t xml:space="preserve">benefit </w:t>
      </w:r>
      <w:r w:rsidRPr="00622303">
        <w:rPr>
          <w:rFonts w:cstheme="minorHAnsi"/>
          <w:bCs/>
          <w:sz w:val="24"/>
          <w:szCs w:val="24"/>
        </w:rPr>
        <w:t>plan materials today and make your elections before the enrollment period ends!</w:t>
      </w:r>
      <w:r w:rsidR="00D826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4FE53" wp14:editId="36AD952A">
                <wp:simplePos x="0" y="0"/>
                <wp:positionH relativeFrom="column">
                  <wp:posOffset>-334010</wp:posOffset>
                </wp:positionH>
                <wp:positionV relativeFrom="paragraph">
                  <wp:posOffset>7624445</wp:posOffset>
                </wp:positionV>
                <wp:extent cx="7629525" cy="44196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952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6CA6A" w14:textId="77777777" w:rsidR="00465CC5" w:rsidRPr="00465CC5" w:rsidRDefault="00465CC5" w:rsidP="00465CC5">
                            <w:pPr>
                              <w:jc w:val="center"/>
                              <w:rPr>
                                <w:rFonts w:ascii="Verdana" w:hAnsi="Verdana"/>
                                <w:color w:val="2F5496" w:themeColor="accent5" w:themeShade="BF"/>
                              </w:rPr>
                            </w:pPr>
                            <w:r w:rsidRPr="00465CC5">
                              <w:rPr>
                                <w:rFonts w:ascii="Verdana" w:hAnsi="Verdana"/>
                                <w:color w:val="2F5496" w:themeColor="accent5" w:themeShade="BF"/>
                              </w:rPr>
                              <w:t>303 Corporate Center Drive, Suite 208, Vandalia OH 45377</w:t>
                            </w:r>
                            <w:r w:rsidRPr="00465CC5">
                              <w:rPr>
                                <w:rFonts w:ascii="Verdana" w:hAnsi="Verdana"/>
                                <w:color w:val="2F5496" w:themeColor="accent5" w:themeShade="BF"/>
                              </w:rPr>
                              <w:br/>
                              <w:t>(P)  937.890.3725    (F)  937.264.8568    www.epcschools.org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4FE53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26.3pt;margin-top:600.35pt;width:600.7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" fillcolor="white [3201]" stroked="f" strokeweight=".5pt">
                <v:textbox>
                  <w:txbxContent>
                    <w:p w14:paraId="64F6CA6A" w14:textId="77777777" w:rsidR="00465CC5" w:rsidRPr="00465CC5" w:rsidRDefault="00465CC5" w:rsidP="00465CC5">
                      <w:pPr>
                        <w:jc w:val="center"/>
                        <w:rPr>
                          <w:rFonts w:ascii="Verdana" w:hAnsi="Verdana"/>
                          <w:color w:val="2F5496" w:themeColor="accent5" w:themeShade="BF"/>
                        </w:rPr>
                      </w:pPr>
                      <w:r w:rsidRPr="00465CC5">
                        <w:rPr>
                          <w:rFonts w:ascii="Verdana" w:hAnsi="Verdana"/>
                          <w:color w:val="2F5496" w:themeColor="accent5" w:themeShade="BF"/>
                        </w:rPr>
                        <w:t>303 Corporate Center Drive, Suite 208, Vandalia OH 45377</w:t>
                      </w:r>
                      <w:r w:rsidRPr="00465CC5">
                        <w:rPr>
                          <w:rFonts w:ascii="Verdana" w:hAnsi="Verdana"/>
                          <w:color w:val="2F5496" w:themeColor="accent5" w:themeShade="BF"/>
                        </w:rPr>
                        <w:br/>
                        <w:t>(P)  937.890.3725    (F)  937.264.8568    www.epcschools.org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3F3" w:rsidSect="005C122E">
      <w:headerReference w:type="default" r:id="rId11"/>
      <w:footerReference w:type="default" r:id="rId12"/>
      <w:pgSz w:w="12240" w:h="15840"/>
      <w:pgMar w:top="1080" w:right="1440" w:bottom="1440" w:left="1440" w:header="28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9A9A" w14:textId="77777777" w:rsidR="006423FE" w:rsidRDefault="006423FE" w:rsidP="000C568E">
      <w:pPr>
        <w:spacing w:after="0" w:line="240" w:lineRule="auto"/>
      </w:pPr>
      <w:r>
        <w:separator/>
      </w:r>
    </w:p>
  </w:endnote>
  <w:endnote w:type="continuationSeparator" w:id="0">
    <w:p w14:paraId="37EBC2E5" w14:textId="77777777" w:rsidR="006423FE" w:rsidRDefault="006423FE" w:rsidP="000C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1828" w14:textId="77777777" w:rsidR="000C568E" w:rsidRDefault="000C568E" w:rsidP="000C568E">
    <w:pPr>
      <w:pStyle w:val="Footer"/>
      <w:ind w:left="-810" w:firstLine="180"/>
    </w:pPr>
    <w:r>
      <w:rPr>
        <w:noProof/>
      </w:rPr>
      <w:drawing>
        <wp:inline distT="0" distB="0" distL="0" distR="0" wp14:anchorId="0C41B249" wp14:editId="4F615B42">
          <wp:extent cx="7786370" cy="326376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6037" cy="346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73AD" w14:textId="77777777" w:rsidR="006423FE" w:rsidRDefault="006423FE" w:rsidP="000C568E">
      <w:pPr>
        <w:spacing w:after="0" w:line="240" w:lineRule="auto"/>
      </w:pPr>
      <w:r>
        <w:separator/>
      </w:r>
    </w:p>
  </w:footnote>
  <w:footnote w:type="continuationSeparator" w:id="0">
    <w:p w14:paraId="35E7E9EC" w14:textId="77777777" w:rsidR="006423FE" w:rsidRDefault="006423FE" w:rsidP="000C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705F" w14:textId="77777777" w:rsidR="000C568E" w:rsidRDefault="000C568E" w:rsidP="000C568E">
    <w:pPr>
      <w:pStyle w:val="Header"/>
      <w:ind w:left="-630"/>
    </w:pPr>
    <w:r>
      <w:rPr>
        <w:noProof/>
      </w:rPr>
      <w:drawing>
        <wp:inline distT="0" distB="0" distL="0" distR="0" wp14:anchorId="1DBE037F" wp14:editId="1D98DC21">
          <wp:extent cx="7786688" cy="365752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4324" cy="39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8E"/>
    <w:rsid w:val="000246AB"/>
    <w:rsid w:val="00061ACB"/>
    <w:rsid w:val="000C3CAD"/>
    <w:rsid w:val="000C568E"/>
    <w:rsid w:val="001C2757"/>
    <w:rsid w:val="001F53F3"/>
    <w:rsid w:val="00276980"/>
    <w:rsid w:val="003A549F"/>
    <w:rsid w:val="00454429"/>
    <w:rsid w:val="00465CC5"/>
    <w:rsid w:val="004A3988"/>
    <w:rsid w:val="004E13EF"/>
    <w:rsid w:val="004F508B"/>
    <w:rsid w:val="005C122E"/>
    <w:rsid w:val="00622303"/>
    <w:rsid w:val="006423FE"/>
    <w:rsid w:val="00762756"/>
    <w:rsid w:val="00783DD8"/>
    <w:rsid w:val="007A7F5A"/>
    <w:rsid w:val="007E0CFB"/>
    <w:rsid w:val="00827681"/>
    <w:rsid w:val="00843E3E"/>
    <w:rsid w:val="008B5C16"/>
    <w:rsid w:val="008F0929"/>
    <w:rsid w:val="008F5A76"/>
    <w:rsid w:val="009521EE"/>
    <w:rsid w:val="00A56570"/>
    <w:rsid w:val="00A662EC"/>
    <w:rsid w:val="00B92130"/>
    <w:rsid w:val="00C00779"/>
    <w:rsid w:val="00C51DBB"/>
    <w:rsid w:val="00C548CF"/>
    <w:rsid w:val="00C55103"/>
    <w:rsid w:val="00C949F5"/>
    <w:rsid w:val="00CA3540"/>
    <w:rsid w:val="00CD6528"/>
    <w:rsid w:val="00D04F31"/>
    <w:rsid w:val="00D05532"/>
    <w:rsid w:val="00D607EB"/>
    <w:rsid w:val="00D82651"/>
    <w:rsid w:val="00D873F6"/>
    <w:rsid w:val="00DB2B26"/>
    <w:rsid w:val="00E20BA1"/>
    <w:rsid w:val="00EF50F4"/>
    <w:rsid w:val="00EF5FC7"/>
    <w:rsid w:val="00F9146E"/>
    <w:rsid w:val="00FA3182"/>
    <w:rsid w:val="00FA3966"/>
    <w:rsid w:val="00FB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EB085"/>
  <w15:chartTrackingRefBased/>
  <w15:docId w15:val="{2E9AF2D4-DA65-492A-AC43-80763A76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68E"/>
  </w:style>
  <w:style w:type="paragraph" w:styleId="Footer">
    <w:name w:val="footer"/>
    <w:basedOn w:val="Normal"/>
    <w:link w:val="FooterChar"/>
    <w:uiPriority w:val="99"/>
    <w:unhideWhenUsed/>
    <w:rsid w:val="000C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68E"/>
  </w:style>
  <w:style w:type="paragraph" w:styleId="BalloonText">
    <w:name w:val="Balloon Text"/>
    <w:basedOn w:val="Normal"/>
    <w:link w:val="BalloonTextChar"/>
    <w:uiPriority w:val="99"/>
    <w:semiHidden/>
    <w:unhideWhenUsed/>
    <w:rsid w:val="004E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528"/>
    <w:rPr>
      <w:color w:val="0000FF"/>
      <w:u w:val="single"/>
    </w:rPr>
  </w:style>
  <w:style w:type="paragraph" w:styleId="NoSpacing">
    <w:name w:val="No Spacing"/>
    <w:uiPriority w:val="1"/>
    <w:qFormat/>
    <w:rsid w:val="00CD652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60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cschools.org/health-benefits/districts/twin-valle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etiremed.com/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c-online.benelogic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6A2A7-D583-4233-A25A-E67DD08B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Cristi Goldshot</cp:lastModifiedBy>
  <cp:revision>3</cp:revision>
  <cp:lastPrinted>2017-09-15T17:16:00Z</cp:lastPrinted>
  <dcterms:created xsi:type="dcterms:W3CDTF">2022-09-15T18:05:00Z</dcterms:created>
  <dcterms:modified xsi:type="dcterms:W3CDTF">2022-10-04T18:43:00Z</dcterms:modified>
</cp:coreProperties>
</file>