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A8DA4F9"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071072">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618A8CFB" w:rsidR="00CD6528" w:rsidRDefault="007037DF" w:rsidP="00CD6528">
      <w:pPr>
        <w:pStyle w:val="NoSpacing"/>
      </w:pPr>
      <w:r>
        <w:t xml:space="preserve">Log into </w:t>
      </w:r>
      <w:proofErr w:type="spellStart"/>
      <w:r>
        <w:t>Benelogic</w:t>
      </w:r>
      <w:proofErr w:type="spellEnd"/>
      <w:r>
        <w:t xml:space="preserve"> at </w:t>
      </w:r>
      <w:r w:rsidR="00D607EB">
        <w:t xml:space="preserve">  </w:t>
      </w:r>
      <w:hyperlink r:id="rId9" w:history="1">
        <w:r w:rsidRPr="00C83E9B">
          <w:rPr>
            <w:rStyle w:val="Hyperlink"/>
          </w:rPr>
          <w:t>https://nelsd.org</w:t>
        </w:r>
      </w:hyperlink>
      <w:r>
        <w:t xml:space="preserve">  - tab over to Resource scroll down to Staff Resources – Click on </w:t>
      </w:r>
    </w:p>
    <w:p w14:paraId="1B4F7232" w14:textId="426E4FDA" w:rsidR="007037DF" w:rsidRDefault="007037DF" w:rsidP="00CD6528">
      <w:pPr>
        <w:pStyle w:val="NoSpacing"/>
      </w:pPr>
      <w:r>
        <w:t xml:space="preserve">Information – Click on </w:t>
      </w:r>
      <w:proofErr w:type="spellStart"/>
      <w:r>
        <w:t>Benelogic</w:t>
      </w:r>
      <w:proofErr w:type="spellEnd"/>
      <w:r>
        <w:t xml:space="preserve"> Benefits</w:t>
      </w:r>
    </w:p>
    <w:p w14:paraId="1CFA3DA8" w14:textId="471C193E" w:rsidR="007037DF" w:rsidRDefault="007037DF" w:rsidP="00CD6528">
      <w:pPr>
        <w:pStyle w:val="NoSpacing"/>
      </w:pPr>
    </w:p>
    <w:p w14:paraId="1C0136BE" w14:textId="5F1D5734" w:rsidR="007037DF" w:rsidRDefault="007037DF" w:rsidP="00CD6528">
      <w:pPr>
        <w:pStyle w:val="NoSpacing"/>
      </w:pPr>
      <w:r>
        <w:t xml:space="preserve">If you have any questions or problems logging in contact Sherry Green at </w:t>
      </w:r>
      <w:hyperlink r:id="rId10" w:history="1">
        <w:r w:rsidRPr="00C83E9B">
          <w:rPr>
            <w:rStyle w:val="Hyperlink"/>
          </w:rPr>
          <w:t>sherrygreen@nelsd.org</w:t>
        </w:r>
      </w:hyperlink>
      <w:r>
        <w:t xml:space="preserve"> or 937-325-7615 </w:t>
      </w:r>
      <w:proofErr w:type="spellStart"/>
      <w:r>
        <w:t>ext</w:t>
      </w:r>
      <w:proofErr w:type="spellEnd"/>
      <w:r>
        <w:t xml:space="preserve"> 1014.</w:t>
      </w:r>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lastRenderedPageBreak/>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7BCF4FD4" w:rsidR="001F53F3" w:rsidRDefault="001C2757" w:rsidP="00A56570">
      <w:pPr>
        <w:jc w:val="center"/>
      </w:pPr>
      <w:r w:rsidRPr="00622303">
        <w:rPr>
          <w:rFonts w:cstheme="minorHAnsi"/>
          <w:bCs/>
          <w:sz w:val="24"/>
          <w:szCs w:val="24"/>
        </w:rPr>
        <w:t xml:space="preserve">If you have questions about open enrollment, please </w:t>
      </w:r>
      <w:r w:rsidR="007037DF">
        <w:rPr>
          <w:rFonts w:cstheme="minorHAnsi"/>
          <w:bCs/>
          <w:sz w:val="24"/>
          <w:szCs w:val="24"/>
        </w:rPr>
        <w:t xml:space="preserve">Sherry Green at 937-325-7615 </w:t>
      </w:r>
      <w:proofErr w:type="spellStart"/>
      <w:r w:rsidR="007037DF">
        <w:rPr>
          <w:rFonts w:cstheme="minorHAnsi"/>
          <w:bCs/>
          <w:sz w:val="24"/>
          <w:szCs w:val="24"/>
        </w:rPr>
        <w:t>ext</w:t>
      </w:r>
      <w:proofErr w:type="spellEnd"/>
      <w:r w:rsidR="007037DF">
        <w:rPr>
          <w:rFonts w:cstheme="minorHAnsi"/>
          <w:bCs/>
          <w:sz w:val="24"/>
          <w:szCs w:val="24"/>
        </w:rPr>
        <w:t xml:space="preserve"> 1014 or sherrygreen@nelsd.org</w:t>
      </w:r>
      <w:r w:rsidRPr="00622303">
        <w:rPr>
          <w:rFonts w:cstheme="minorHAnsi"/>
          <w:bCs/>
          <w:sz w:val="24"/>
          <w:szCs w:val="24"/>
        </w:rPr>
        <w:t>.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2"/>
      <w:footerReference w:type="default" r:id="rId13"/>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AC74" w14:textId="77777777" w:rsidR="001953C7" w:rsidRDefault="001953C7" w:rsidP="000C568E">
      <w:pPr>
        <w:spacing w:after="0" w:line="240" w:lineRule="auto"/>
      </w:pPr>
      <w:r>
        <w:separator/>
      </w:r>
    </w:p>
  </w:endnote>
  <w:endnote w:type="continuationSeparator" w:id="0">
    <w:p w14:paraId="0B6D1235" w14:textId="77777777" w:rsidR="001953C7" w:rsidRDefault="001953C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22D7" w14:textId="77777777" w:rsidR="001953C7" w:rsidRDefault="001953C7" w:rsidP="000C568E">
      <w:pPr>
        <w:spacing w:after="0" w:line="240" w:lineRule="auto"/>
      </w:pPr>
      <w:r>
        <w:separator/>
      </w:r>
    </w:p>
  </w:footnote>
  <w:footnote w:type="continuationSeparator" w:id="0">
    <w:p w14:paraId="637C9B70" w14:textId="77777777" w:rsidR="001953C7" w:rsidRDefault="001953C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71072"/>
    <w:rsid w:val="000C3CAD"/>
    <w:rsid w:val="000C568E"/>
    <w:rsid w:val="00134D69"/>
    <w:rsid w:val="001953C7"/>
    <w:rsid w:val="001C2757"/>
    <w:rsid w:val="001F53F3"/>
    <w:rsid w:val="003A549F"/>
    <w:rsid w:val="00433912"/>
    <w:rsid w:val="00454429"/>
    <w:rsid w:val="00465CC5"/>
    <w:rsid w:val="004A3988"/>
    <w:rsid w:val="004E13EF"/>
    <w:rsid w:val="005C122E"/>
    <w:rsid w:val="00622303"/>
    <w:rsid w:val="007037DF"/>
    <w:rsid w:val="00762756"/>
    <w:rsid w:val="00783DD8"/>
    <w:rsid w:val="007A7F5A"/>
    <w:rsid w:val="007E0CFB"/>
    <w:rsid w:val="00827681"/>
    <w:rsid w:val="00843E3E"/>
    <w:rsid w:val="008B5C16"/>
    <w:rsid w:val="008F0929"/>
    <w:rsid w:val="008F5A76"/>
    <w:rsid w:val="009521EE"/>
    <w:rsid w:val="00A56570"/>
    <w:rsid w:val="00A662EC"/>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7037DF"/>
    <w:rPr>
      <w:color w:val="954F72" w:themeColor="followedHyperlink"/>
      <w:u w:val="single"/>
    </w:rPr>
  </w:style>
  <w:style w:type="character" w:styleId="UnresolvedMention">
    <w:name w:val="Unresolved Mention"/>
    <w:basedOn w:val="DefaultParagraphFont"/>
    <w:uiPriority w:val="99"/>
    <w:semiHidden/>
    <w:unhideWhenUsed/>
    <w:rsid w:val="0007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northeaster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tiremed.com/b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rrygreen@nelsd.org" TargetMode="External"/><Relationship Id="rId4" Type="http://schemas.openxmlformats.org/officeDocument/2006/relationships/webSettings" Target="webSettings.xml"/><Relationship Id="rId9" Type="http://schemas.openxmlformats.org/officeDocument/2006/relationships/hyperlink" Target="https://nels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4389-61B9-406B-A3F7-D892193D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2022-09-15T18:06:00Z</dcterms:created>
  <dcterms:modified xsi:type="dcterms:W3CDTF">2022-10-04T15:52:00Z</dcterms:modified>
</cp:coreProperties>
</file>